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27" w:rsidRPr="001138A9" w:rsidRDefault="00AE6627" w:rsidP="00AE6627">
      <w:pPr>
        <w:spacing w:after="0" w:line="240" w:lineRule="auto"/>
        <w:jc w:val="center"/>
        <w:rPr>
          <w:rFonts w:ascii="Cambria" w:hAnsi="Cambria"/>
        </w:rPr>
      </w:pPr>
      <w:r w:rsidRPr="001138A9">
        <w:rPr>
          <w:rFonts w:ascii="Cambria" w:hAnsi="Cambria"/>
          <w:noProof/>
          <w:lang w:val="en-SG" w:eastAsia="en-SG"/>
        </w:rPr>
        <w:drawing>
          <wp:anchor distT="0" distB="0" distL="114300" distR="114300" simplePos="0" relativeHeight="251665408" behindDoc="0" locked="0" layoutInCell="1" allowOverlap="1">
            <wp:simplePos x="0" y="0"/>
            <wp:positionH relativeFrom="column">
              <wp:posOffset>2239010</wp:posOffset>
            </wp:positionH>
            <wp:positionV relativeFrom="paragraph">
              <wp:posOffset>-805815</wp:posOffset>
            </wp:positionV>
            <wp:extent cx="744220" cy="912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4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220" cy="912495"/>
                    </a:xfrm>
                    <a:prstGeom prst="rect">
                      <a:avLst/>
                    </a:prstGeom>
                    <a:noFill/>
                    <a:ln>
                      <a:noFill/>
                    </a:ln>
                  </pic:spPr>
                </pic:pic>
              </a:graphicData>
            </a:graphic>
          </wp:anchor>
        </w:drawing>
      </w:r>
    </w:p>
    <w:p w:rsidR="00AE6627" w:rsidRPr="001138A9" w:rsidRDefault="00AE6627" w:rsidP="00AE6627">
      <w:pPr>
        <w:spacing w:after="0" w:line="240" w:lineRule="auto"/>
        <w:jc w:val="center"/>
        <w:outlineLvl w:val="0"/>
        <w:rPr>
          <w:rFonts w:ascii="Cambria" w:hAnsi="Cambria"/>
          <w:b/>
          <w:bCs/>
          <w:sz w:val="32"/>
          <w:szCs w:val="32"/>
          <w:lang w:val="fi-FI"/>
        </w:rPr>
      </w:pPr>
      <w:r w:rsidRPr="001138A9">
        <w:rPr>
          <w:rFonts w:ascii="Cambria" w:hAnsi="Cambria"/>
          <w:b/>
          <w:bCs/>
          <w:sz w:val="32"/>
          <w:szCs w:val="32"/>
          <w:lang w:val="fi-FI"/>
        </w:rPr>
        <w:t>PEMERINTAH KABUPATEN KUTAI BARAT</w:t>
      </w:r>
    </w:p>
    <w:p w:rsidR="00AE6627" w:rsidRPr="001138A9" w:rsidRDefault="003604F3" w:rsidP="00AE6627">
      <w:pPr>
        <w:spacing w:after="0" w:line="240" w:lineRule="auto"/>
        <w:jc w:val="center"/>
        <w:outlineLvl w:val="0"/>
        <w:rPr>
          <w:rFonts w:ascii="Cambria" w:hAnsi="Cambria"/>
          <w:bCs/>
          <w:lang w:val="fi-FI"/>
        </w:rPr>
      </w:pPr>
      <w:r w:rsidRPr="003604F3">
        <w:rPr>
          <w:noProof/>
        </w:rPr>
        <w:pict>
          <v:line id="Line 2" o:spid="_x0000_s1029" style="position:absolute;left:0;text-align:left;z-index:251664384;visibility:visible" from="-22.9pt,2.35pt" to="43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1a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" strokeweight="4.5pt">
            <v:stroke linestyle="thickThin"/>
          </v:line>
        </w:pict>
      </w:r>
    </w:p>
    <w:p w:rsidR="00AE6627" w:rsidRPr="001138A9" w:rsidRDefault="00AE6627" w:rsidP="00AE6627">
      <w:pPr>
        <w:spacing w:after="0" w:line="240" w:lineRule="auto"/>
        <w:jc w:val="center"/>
        <w:outlineLvl w:val="0"/>
        <w:rPr>
          <w:rFonts w:ascii="Cambria" w:hAnsi="Cambria"/>
          <w:b/>
          <w:bCs/>
          <w:lang w:val="fi-FI"/>
        </w:rPr>
      </w:pPr>
      <w:r w:rsidRPr="001138A9">
        <w:rPr>
          <w:rFonts w:ascii="Cambria" w:hAnsi="Cambria"/>
          <w:b/>
          <w:bCs/>
          <w:lang w:val="fi-FI"/>
        </w:rPr>
        <w:t>PERATURAN DAERAH KABUPATEN KUTAI BARAT</w:t>
      </w:r>
    </w:p>
    <w:p w:rsidR="00AE6627" w:rsidRPr="001138A9" w:rsidRDefault="00AE6627" w:rsidP="00AE6627">
      <w:pPr>
        <w:spacing w:after="0" w:line="240" w:lineRule="auto"/>
        <w:jc w:val="center"/>
        <w:rPr>
          <w:rFonts w:ascii="Cambria" w:hAnsi="Cambria"/>
          <w:bCs/>
          <w:lang w:val="fi-FI"/>
        </w:rPr>
      </w:pPr>
      <w:r w:rsidRPr="001138A9">
        <w:rPr>
          <w:rFonts w:ascii="Cambria" w:hAnsi="Cambria"/>
          <w:bCs/>
          <w:lang w:val="fi-FI"/>
        </w:rPr>
        <w:t xml:space="preserve">NOMOR 29 TAHUN 2013   </w:t>
      </w:r>
    </w:p>
    <w:p w:rsidR="00AE6627" w:rsidRPr="001138A9" w:rsidRDefault="00AE6627" w:rsidP="00AE6627">
      <w:pPr>
        <w:spacing w:after="0" w:line="240" w:lineRule="auto"/>
        <w:jc w:val="center"/>
        <w:rPr>
          <w:rFonts w:ascii="Cambria" w:hAnsi="Cambria"/>
          <w:bCs/>
          <w:lang w:val="fi-FI"/>
        </w:rPr>
      </w:pPr>
    </w:p>
    <w:p w:rsidR="00AE6627" w:rsidRPr="001138A9" w:rsidRDefault="00AE6627" w:rsidP="00AE6627">
      <w:pPr>
        <w:spacing w:after="0" w:line="240" w:lineRule="auto"/>
        <w:jc w:val="center"/>
        <w:outlineLvl w:val="0"/>
        <w:rPr>
          <w:rFonts w:ascii="Cambria" w:hAnsi="Cambria"/>
          <w:bCs/>
          <w:lang w:val="fi-FI"/>
        </w:rPr>
      </w:pPr>
      <w:r w:rsidRPr="001138A9">
        <w:rPr>
          <w:rFonts w:ascii="Cambria" w:hAnsi="Cambria"/>
          <w:bCs/>
          <w:lang w:val="fi-FI"/>
        </w:rPr>
        <w:t>TENTANG</w:t>
      </w:r>
    </w:p>
    <w:p w:rsidR="00BB2736" w:rsidRPr="001138A9" w:rsidRDefault="00BB2736" w:rsidP="00BB2736">
      <w:pPr>
        <w:spacing w:after="0" w:line="240" w:lineRule="auto"/>
        <w:jc w:val="center"/>
        <w:rPr>
          <w:rFonts w:asciiTheme="majorHAnsi" w:hAnsiTheme="majorHAnsi"/>
          <w:bCs/>
          <w:lang w:val="fi-FI"/>
        </w:rPr>
      </w:pPr>
    </w:p>
    <w:p w:rsidR="00673081" w:rsidRPr="001138A9" w:rsidRDefault="001138A9" w:rsidP="00BB2736">
      <w:pPr>
        <w:spacing w:after="0" w:line="240" w:lineRule="auto"/>
        <w:jc w:val="center"/>
        <w:rPr>
          <w:rFonts w:asciiTheme="majorHAnsi" w:hAnsiTheme="majorHAnsi"/>
          <w:bCs/>
          <w:iCs/>
        </w:rPr>
      </w:pPr>
      <w:r w:rsidRPr="001138A9">
        <w:rPr>
          <w:rFonts w:asciiTheme="majorHAnsi" w:hAnsiTheme="majorHAnsi"/>
          <w:bCs/>
        </w:rPr>
        <w:t>TANGGUNG</w:t>
      </w:r>
      <w:r w:rsidR="00673081" w:rsidRPr="001138A9">
        <w:rPr>
          <w:rFonts w:asciiTheme="majorHAnsi" w:hAnsiTheme="majorHAnsi"/>
          <w:bCs/>
        </w:rPr>
        <w:t xml:space="preserve">JAWAB SOSIAL PERUSAHAAN </w:t>
      </w:r>
      <w:r w:rsidR="00AC7347" w:rsidRPr="001138A9">
        <w:rPr>
          <w:rFonts w:asciiTheme="majorHAnsi" w:hAnsiTheme="majorHAnsi"/>
          <w:bCs/>
        </w:rPr>
        <w:t>(TSP)</w:t>
      </w:r>
    </w:p>
    <w:p w:rsidR="0062697E" w:rsidRPr="001138A9" w:rsidRDefault="0062697E" w:rsidP="00BB2736">
      <w:pPr>
        <w:spacing w:after="0" w:line="240" w:lineRule="auto"/>
        <w:jc w:val="center"/>
        <w:rPr>
          <w:rFonts w:asciiTheme="majorHAnsi" w:hAnsiTheme="majorHAnsi"/>
        </w:rPr>
      </w:pPr>
    </w:p>
    <w:p w:rsidR="0062697E" w:rsidRPr="001138A9" w:rsidRDefault="0062697E" w:rsidP="00BB2736">
      <w:pPr>
        <w:spacing w:after="0" w:line="240" w:lineRule="auto"/>
        <w:jc w:val="center"/>
        <w:rPr>
          <w:rFonts w:asciiTheme="majorHAnsi" w:hAnsiTheme="majorHAnsi" w:cs="Times New Roman"/>
        </w:rPr>
      </w:pPr>
      <w:r w:rsidRPr="001138A9">
        <w:rPr>
          <w:rFonts w:asciiTheme="majorHAnsi" w:hAnsiTheme="majorHAnsi" w:cs="Times New Roman"/>
        </w:rPr>
        <w:t>DENGAN RAHMAT TUHAN YANG MAHA ESA</w:t>
      </w:r>
    </w:p>
    <w:p w:rsidR="00F7150C" w:rsidRPr="001138A9" w:rsidRDefault="00F7150C" w:rsidP="00BB2736">
      <w:pPr>
        <w:spacing w:after="0" w:line="240" w:lineRule="auto"/>
        <w:jc w:val="center"/>
        <w:rPr>
          <w:rFonts w:asciiTheme="majorHAnsi" w:hAnsiTheme="majorHAnsi" w:cs="Times New Roman"/>
          <w:b/>
        </w:rPr>
      </w:pPr>
    </w:p>
    <w:p w:rsidR="0062697E" w:rsidRPr="001138A9" w:rsidRDefault="0062697E" w:rsidP="00BB2736">
      <w:pPr>
        <w:spacing w:after="0" w:line="240" w:lineRule="auto"/>
        <w:jc w:val="center"/>
        <w:rPr>
          <w:rFonts w:asciiTheme="majorHAnsi" w:hAnsiTheme="majorHAnsi" w:cs="Times New Roman"/>
          <w:b/>
        </w:rPr>
      </w:pPr>
      <w:r w:rsidRPr="001138A9">
        <w:rPr>
          <w:rFonts w:asciiTheme="majorHAnsi" w:hAnsiTheme="majorHAnsi" w:cs="Times New Roman"/>
          <w:b/>
        </w:rPr>
        <w:t>BUPATI KUTAI BARAT,</w:t>
      </w:r>
    </w:p>
    <w:p w:rsidR="00F7150C" w:rsidRPr="001138A9" w:rsidRDefault="00F7150C" w:rsidP="00BB2736">
      <w:pPr>
        <w:spacing w:after="0" w:line="240" w:lineRule="auto"/>
        <w:jc w:val="center"/>
        <w:rPr>
          <w:rFonts w:asciiTheme="majorHAnsi" w:hAnsiTheme="majorHAnsi" w:cs="Times New Roman"/>
          <w:b/>
        </w:rPr>
      </w:pPr>
    </w:p>
    <w:p w:rsidR="00384496" w:rsidRPr="001138A9" w:rsidRDefault="00044EA4" w:rsidP="00BB2736">
      <w:pPr>
        <w:tabs>
          <w:tab w:val="left" w:pos="1701"/>
          <w:tab w:val="left" w:pos="1985"/>
          <w:tab w:val="left" w:pos="2410"/>
        </w:tabs>
        <w:autoSpaceDE w:val="0"/>
        <w:autoSpaceDN w:val="0"/>
        <w:adjustRightInd w:val="0"/>
        <w:spacing w:after="0" w:line="240" w:lineRule="auto"/>
        <w:ind w:left="2410" w:hanging="2410"/>
        <w:jc w:val="both"/>
        <w:rPr>
          <w:rFonts w:asciiTheme="majorHAnsi" w:hAnsiTheme="majorHAnsi"/>
          <w:bCs/>
        </w:rPr>
      </w:pPr>
      <w:r w:rsidRPr="001138A9">
        <w:rPr>
          <w:rFonts w:asciiTheme="majorHAnsi" w:hAnsiTheme="majorHAnsi" w:cs="Times New Roman"/>
        </w:rPr>
        <w:t xml:space="preserve">Menimbang   </w:t>
      </w:r>
      <w:r w:rsidR="00BB2736" w:rsidRPr="001138A9">
        <w:rPr>
          <w:rFonts w:asciiTheme="majorHAnsi" w:hAnsiTheme="majorHAnsi" w:cs="Times New Roman"/>
        </w:rPr>
        <w:tab/>
      </w:r>
      <w:r w:rsidRPr="001138A9">
        <w:rPr>
          <w:rFonts w:asciiTheme="majorHAnsi" w:hAnsiTheme="majorHAnsi" w:cs="Times New Roman"/>
        </w:rPr>
        <w:t xml:space="preserve">: </w:t>
      </w:r>
      <w:r w:rsidR="00BB2736" w:rsidRPr="001138A9">
        <w:rPr>
          <w:rFonts w:asciiTheme="majorHAnsi" w:hAnsiTheme="majorHAnsi" w:cs="Times New Roman"/>
        </w:rPr>
        <w:tab/>
      </w:r>
      <w:r w:rsidRPr="001138A9">
        <w:rPr>
          <w:rFonts w:asciiTheme="majorHAnsi" w:hAnsiTheme="majorHAnsi" w:cs="Times New Roman"/>
        </w:rPr>
        <w:t>a.</w:t>
      </w:r>
      <w:r w:rsidRPr="001138A9">
        <w:rPr>
          <w:rFonts w:asciiTheme="majorHAnsi" w:hAnsiTheme="majorHAnsi" w:cs="Times New Roman"/>
        </w:rPr>
        <w:tab/>
      </w:r>
      <w:r w:rsidR="00DA2D17" w:rsidRPr="001138A9">
        <w:rPr>
          <w:rFonts w:asciiTheme="majorHAnsi" w:hAnsiTheme="majorHAnsi" w:cs="Times New Roman"/>
        </w:rPr>
        <w:t xml:space="preserve">bahwa </w:t>
      </w:r>
      <w:r w:rsidR="00E7726C" w:rsidRPr="001138A9">
        <w:rPr>
          <w:rFonts w:asciiTheme="majorHAnsi" w:hAnsiTheme="majorHAnsi" w:cs="Times New Roman"/>
        </w:rPr>
        <w:t>sebagaimana dimaksud dalam</w:t>
      </w:r>
      <w:r w:rsidR="00384496" w:rsidRPr="001138A9">
        <w:rPr>
          <w:rFonts w:asciiTheme="majorHAnsi" w:hAnsiTheme="majorHAnsi"/>
          <w:bCs/>
          <w:lang w:val="id-ID"/>
        </w:rPr>
        <w:t xml:space="preserve">Pasal </w:t>
      </w:r>
      <w:r w:rsidR="00DA2D17" w:rsidRPr="001138A9">
        <w:rPr>
          <w:rFonts w:asciiTheme="majorHAnsi" w:hAnsiTheme="majorHAnsi"/>
          <w:bCs/>
        </w:rPr>
        <w:t xml:space="preserve">2dan </w:t>
      </w:r>
      <w:r w:rsidR="00AE6627" w:rsidRPr="001138A9">
        <w:rPr>
          <w:rFonts w:asciiTheme="majorHAnsi" w:hAnsiTheme="majorHAnsi"/>
          <w:bCs/>
        </w:rPr>
        <w:t>P</w:t>
      </w:r>
      <w:r w:rsidR="00DA2D17" w:rsidRPr="001138A9">
        <w:rPr>
          <w:rFonts w:asciiTheme="majorHAnsi" w:hAnsiTheme="majorHAnsi"/>
          <w:bCs/>
        </w:rPr>
        <w:t xml:space="preserve">asal 4 ayat (2)Peraturan Pemerintah </w:t>
      </w:r>
      <w:r w:rsidR="00AE6627" w:rsidRPr="001138A9">
        <w:rPr>
          <w:rFonts w:asciiTheme="majorHAnsi" w:hAnsiTheme="majorHAnsi"/>
          <w:bCs/>
        </w:rPr>
        <w:t xml:space="preserve">Republik Indonesia </w:t>
      </w:r>
      <w:r w:rsidR="00DA2D17" w:rsidRPr="001138A9">
        <w:rPr>
          <w:rFonts w:asciiTheme="majorHAnsi" w:hAnsiTheme="majorHAnsi"/>
          <w:bCs/>
        </w:rPr>
        <w:t>Nomor</w:t>
      </w:r>
      <w:r w:rsidR="0079494D">
        <w:rPr>
          <w:rFonts w:asciiTheme="majorHAnsi" w:hAnsiTheme="majorHAnsi"/>
          <w:bCs/>
        </w:rPr>
        <w:t xml:space="preserve"> 47 Tahun 2012 tentang Tanggungj</w:t>
      </w:r>
      <w:r w:rsidR="00DA2D17" w:rsidRPr="001138A9">
        <w:rPr>
          <w:rFonts w:asciiTheme="majorHAnsi" w:hAnsiTheme="majorHAnsi"/>
          <w:bCs/>
        </w:rPr>
        <w:t>awab Sosial dan Lingkungan Perseroan Terbatas</w:t>
      </w:r>
      <w:r w:rsidR="00384496" w:rsidRPr="001138A9">
        <w:rPr>
          <w:rFonts w:asciiTheme="majorHAnsi" w:hAnsiTheme="majorHAnsi"/>
          <w:bCs/>
        </w:rPr>
        <w:t>, yaitu</w:t>
      </w:r>
      <w:r w:rsidR="00DA2D17" w:rsidRPr="001138A9">
        <w:rPr>
          <w:rFonts w:asciiTheme="majorHAnsi" w:hAnsiTheme="majorHAnsi" w:cs="Times New Roman"/>
          <w:bCs/>
        </w:rPr>
        <w:t>setiap Perseroan selaku subyek hukum mempu</w:t>
      </w:r>
      <w:r w:rsidR="00AE6627" w:rsidRPr="001138A9">
        <w:rPr>
          <w:rFonts w:asciiTheme="majorHAnsi" w:hAnsiTheme="majorHAnsi" w:cs="Times New Roman"/>
          <w:bCs/>
        </w:rPr>
        <w:t>n</w:t>
      </w:r>
      <w:r w:rsidR="00DA2D17" w:rsidRPr="001138A9">
        <w:rPr>
          <w:rFonts w:asciiTheme="majorHAnsi" w:hAnsiTheme="majorHAnsi" w:cs="Times New Roman"/>
          <w:bCs/>
        </w:rPr>
        <w:t>yai tanggungjawab sosial dan lingkungan;</w:t>
      </w:r>
    </w:p>
    <w:p w:rsidR="00AE6627" w:rsidRPr="001138A9" w:rsidRDefault="00AE6627" w:rsidP="00AE6627">
      <w:pPr>
        <w:pStyle w:val="ListParagraph"/>
        <w:numPr>
          <w:ilvl w:val="0"/>
          <w:numId w:val="28"/>
        </w:numPr>
        <w:tabs>
          <w:tab w:val="left" w:pos="2410"/>
        </w:tabs>
        <w:spacing w:before="120" w:after="0" w:line="240" w:lineRule="auto"/>
        <w:ind w:left="2410" w:hanging="425"/>
        <w:contextualSpacing w:val="0"/>
        <w:jc w:val="both"/>
        <w:rPr>
          <w:rFonts w:asciiTheme="majorHAnsi" w:hAnsiTheme="majorHAnsi" w:cs="Times New Roman"/>
          <w:b/>
        </w:rPr>
      </w:pPr>
      <w:r w:rsidRPr="001138A9">
        <w:rPr>
          <w:rFonts w:asciiTheme="majorHAnsi" w:hAnsiTheme="majorHAnsi" w:cs="Times New Roman"/>
        </w:rPr>
        <w:t xml:space="preserve">bahwa agar menjamin terlaksananya amanat sebagaimana dimaksud dalam Peraturan Pemerintah Republik Indonesia Nomor </w:t>
      </w:r>
      <w:r w:rsidR="0079494D">
        <w:rPr>
          <w:rFonts w:asciiTheme="majorHAnsi" w:hAnsiTheme="majorHAnsi" w:cs="Times New Roman"/>
        </w:rPr>
        <w:t>47 Tahun 2012 tentang Tanggungj</w:t>
      </w:r>
      <w:r w:rsidRPr="001138A9">
        <w:rPr>
          <w:rFonts w:asciiTheme="majorHAnsi" w:hAnsiTheme="majorHAnsi" w:cs="Times New Roman"/>
        </w:rPr>
        <w:t xml:space="preserve">awab Sosial dan Lingkungan Perseroan Terbatas perlu </w:t>
      </w:r>
      <w:r w:rsidR="00023DCB" w:rsidRPr="001138A9">
        <w:rPr>
          <w:rFonts w:asciiTheme="majorHAnsi" w:hAnsiTheme="majorHAnsi" w:cs="Times New Roman"/>
        </w:rPr>
        <w:t>ditetapkan dengan Peraturan Daerah;</w:t>
      </w:r>
    </w:p>
    <w:p w:rsidR="00384496" w:rsidRPr="001138A9" w:rsidRDefault="00DA2D17" w:rsidP="00AE6627">
      <w:pPr>
        <w:pStyle w:val="ListParagraph"/>
        <w:numPr>
          <w:ilvl w:val="0"/>
          <w:numId w:val="28"/>
        </w:numPr>
        <w:tabs>
          <w:tab w:val="left" w:pos="2410"/>
        </w:tabs>
        <w:spacing w:before="120" w:after="0" w:line="240" w:lineRule="auto"/>
        <w:ind w:left="2410" w:hanging="425"/>
        <w:contextualSpacing w:val="0"/>
        <w:jc w:val="both"/>
        <w:rPr>
          <w:rFonts w:asciiTheme="majorHAnsi" w:hAnsiTheme="majorHAnsi" w:cs="Times New Roman"/>
          <w:b/>
        </w:rPr>
      </w:pPr>
      <w:r w:rsidRPr="001138A9">
        <w:rPr>
          <w:rFonts w:asciiTheme="majorHAnsi" w:hAnsiTheme="majorHAnsi" w:cs="Times New Roman"/>
          <w:bCs/>
        </w:rPr>
        <w:t>bahwa</w:t>
      </w:r>
      <w:r w:rsidR="00AE6627" w:rsidRPr="001138A9">
        <w:rPr>
          <w:rFonts w:asciiTheme="majorHAnsi" w:hAnsiTheme="majorHAnsi" w:cs="Times New Roman"/>
        </w:rPr>
        <w:t xml:space="preserve">berdasarkan pertimbangan sebagaimana dimaksud pada huruf a </w:t>
      </w:r>
      <w:r w:rsidR="00023DCB" w:rsidRPr="001138A9">
        <w:rPr>
          <w:rFonts w:asciiTheme="majorHAnsi" w:hAnsiTheme="majorHAnsi" w:cs="Times New Roman"/>
        </w:rPr>
        <w:t xml:space="preserve">dan huruf b </w:t>
      </w:r>
      <w:r w:rsidR="00AE6627" w:rsidRPr="001138A9">
        <w:rPr>
          <w:rFonts w:asciiTheme="majorHAnsi" w:hAnsiTheme="majorHAnsi" w:cs="Times New Roman"/>
        </w:rPr>
        <w:t>diatas</w:t>
      </w:r>
      <w:r w:rsidR="00384496" w:rsidRPr="001138A9">
        <w:rPr>
          <w:rFonts w:asciiTheme="majorHAnsi" w:hAnsiTheme="majorHAnsi" w:cs="Times New Roman"/>
        </w:rPr>
        <w:t>,</w:t>
      </w:r>
      <w:r w:rsidR="00AE6627" w:rsidRPr="001138A9">
        <w:rPr>
          <w:rFonts w:asciiTheme="majorHAnsi" w:hAnsiTheme="majorHAnsi" w:cs="Times New Roman"/>
        </w:rPr>
        <w:t xml:space="preserve"> perlu menetapkan </w:t>
      </w:r>
      <w:r w:rsidR="00384496" w:rsidRPr="001138A9">
        <w:rPr>
          <w:rFonts w:asciiTheme="majorHAnsi" w:hAnsiTheme="majorHAnsi" w:cs="Times New Roman"/>
        </w:rPr>
        <w:t xml:space="preserve">Peraturan Daerah tentang </w:t>
      </w:r>
      <w:r w:rsidR="0079494D">
        <w:rPr>
          <w:rFonts w:asciiTheme="majorHAnsi" w:hAnsiTheme="majorHAnsi"/>
          <w:bCs/>
          <w:iCs/>
        </w:rPr>
        <w:t>Tanggungj</w:t>
      </w:r>
      <w:r w:rsidR="00465E2E" w:rsidRPr="001138A9">
        <w:rPr>
          <w:rFonts w:asciiTheme="majorHAnsi" w:hAnsiTheme="majorHAnsi"/>
          <w:bCs/>
          <w:iCs/>
        </w:rPr>
        <w:t>awab Sosial Perusahaan (TSP)</w:t>
      </w:r>
      <w:r w:rsidR="00FC54A7" w:rsidRPr="001138A9">
        <w:rPr>
          <w:rFonts w:asciiTheme="majorHAnsi" w:hAnsiTheme="majorHAnsi"/>
          <w:bCs/>
        </w:rPr>
        <w:t>.</w:t>
      </w:r>
    </w:p>
    <w:p w:rsidR="00044EA4" w:rsidRPr="001138A9" w:rsidRDefault="00044EA4" w:rsidP="00AE6627">
      <w:pPr>
        <w:tabs>
          <w:tab w:val="left" w:pos="1701"/>
          <w:tab w:val="left" w:pos="1985"/>
          <w:tab w:val="left" w:pos="2410"/>
        </w:tabs>
        <w:spacing w:before="120" w:after="0" w:line="240" w:lineRule="auto"/>
        <w:ind w:left="2410" w:hanging="2410"/>
        <w:jc w:val="both"/>
        <w:rPr>
          <w:rFonts w:asciiTheme="majorHAnsi" w:hAnsiTheme="majorHAnsi" w:cs="Times New Roman"/>
        </w:rPr>
      </w:pPr>
      <w:r w:rsidRPr="001138A9">
        <w:rPr>
          <w:rFonts w:asciiTheme="majorHAnsi" w:hAnsiTheme="majorHAnsi" w:cs="Times New Roman"/>
        </w:rPr>
        <w:t xml:space="preserve">Mengingat    </w:t>
      </w:r>
      <w:r w:rsidR="00BB2736" w:rsidRPr="001138A9">
        <w:rPr>
          <w:rFonts w:asciiTheme="majorHAnsi" w:hAnsiTheme="majorHAnsi" w:cs="Times New Roman"/>
        </w:rPr>
        <w:tab/>
      </w:r>
      <w:r w:rsidRPr="001138A9">
        <w:rPr>
          <w:rFonts w:asciiTheme="majorHAnsi" w:hAnsiTheme="majorHAnsi" w:cs="Times New Roman"/>
        </w:rPr>
        <w:t xml:space="preserve">:  </w:t>
      </w:r>
      <w:r w:rsidR="00BB2736" w:rsidRPr="001138A9">
        <w:rPr>
          <w:rFonts w:asciiTheme="majorHAnsi" w:hAnsiTheme="majorHAnsi" w:cs="Times New Roman"/>
        </w:rPr>
        <w:tab/>
      </w:r>
      <w:r w:rsidRPr="001138A9">
        <w:rPr>
          <w:rFonts w:asciiTheme="majorHAnsi" w:hAnsiTheme="majorHAnsi" w:cs="Times New Roman"/>
        </w:rPr>
        <w:t xml:space="preserve">1. </w:t>
      </w:r>
      <w:r w:rsidRPr="001138A9">
        <w:rPr>
          <w:rFonts w:asciiTheme="majorHAnsi" w:hAnsiTheme="majorHAnsi" w:cs="Times New Roman"/>
        </w:rPr>
        <w:tab/>
        <w:t xml:space="preserve">Pasal 18 ayat (2) dan ayat (6), pasal 20 a, </w:t>
      </w:r>
      <w:r w:rsidR="00BB2736" w:rsidRPr="001138A9">
        <w:rPr>
          <w:rFonts w:asciiTheme="majorHAnsi" w:hAnsiTheme="majorHAnsi" w:cs="Times New Roman"/>
        </w:rPr>
        <w:t xml:space="preserve">pasal 33 ayat (3)  </w:t>
      </w:r>
      <w:r w:rsidRPr="001138A9">
        <w:rPr>
          <w:rFonts w:asciiTheme="majorHAnsi" w:hAnsiTheme="majorHAnsi" w:cs="Times New Roman"/>
        </w:rPr>
        <w:t>Undang-Undang dasar 1945</w:t>
      </w:r>
      <w:r w:rsidR="00A46658" w:rsidRPr="001138A9">
        <w:rPr>
          <w:rFonts w:asciiTheme="majorHAnsi" w:hAnsiTheme="majorHAnsi" w:cs="Times New Roman"/>
        </w:rPr>
        <w:t>;</w:t>
      </w:r>
    </w:p>
    <w:p w:rsidR="00E7726C" w:rsidRPr="001138A9" w:rsidRDefault="00E7726C" w:rsidP="00AE6627">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 xml:space="preserve"> Nomor 23 Tahun 1997 tentang Pengelolaan Lingkungan Hidup,</w:t>
      </w:r>
      <w:r w:rsidRPr="001138A9">
        <w:rPr>
          <w:rFonts w:asciiTheme="majorHAnsi" w:eastAsia="+mn-ea" w:hAnsiTheme="majorHAnsi"/>
          <w:szCs w:val="22"/>
        </w:rPr>
        <w:t xml:space="preserve"> (</w:t>
      </w:r>
      <w:r w:rsidRPr="001138A9">
        <w:rPr>
          <w:rFonts w:asciiTheme="majorHAnsi" w:hAnsiTheme="majorHAnsi" w:cs="Verdana"/>
          <w:szCs w:val="22"/>
        </w:rPr>
        <w:t xml:space="preserve">Lembaran Negara </w:t>
      </w:r>
      <w:r w:rsidRPr="001138A9">
        <w:rPr>
          <w:rFonts w:asciiTheme="majorHAnsi" w:hAnsiTheme="majorHAnsi" w:cs="BookAntiqua"/>
          <w:szCs w:val="22"/>
        </w:rPr>
        <w:t>Republik Indonesia Tahun</w:t>
      </w:r>
      <w:r w:rsidRPr="001138A9">
        <w:rPr>
          <w:rFonts w:asciiTheme="majorHAnsi" w:hAnsiTheme="majorHAnsi" w:cs="Verdana"/>
          <w:szCs w:val="22"/>
        </w:rPr>
        <w:t xml:space="preserve">  1997 Nomor 68, Tambahan Lembaran Negara </w:t>
      </w:r>
      <w:r w:rsidRPr="001138A9">
        <w:rPr>
          <w:rFonts w:asciiTheme="majorHAnsi" w:hAnsiTheme="majorHAnsi" w:cs="BookAntiqua"/>
          <w:szCs w:val="22"/>
        </w:rPr>
        <w:t xml:space="preserve">Republik Indonesia Nomor </w:t>
      </w:r>
      <w:r w:rsidRPr="001138A9">
        <w:rPr>
          <w:rFonts w:asciiTheme="majorHAnsi" w:hAnsiTheme="majorHAnsi" w:cs="Verdana"/>
          <w:szCs w:val="22"/>
        </w:rPr>
        <w:t>3699);</w:t>
      </w:r>
    </w:p>
    <w:p w:rsidR="00E7726C" w:rsidRPr="001138A9" w:rsidRDefault="00E7726C" w:rsidP="00AE6627">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BatangChe" w:hAnsiTheme="majorHAnsi" w:cs="Calibri"/>
          <w:szCs w:val="22"/>
        </w:rPr>
        <w:t xml:space="preserve">Undang-Undang Nomor 47 Tahun 1999  tentang Pembentukan </w:t>
      </w:r>
      <w:r w:rsidR="00743EE3" w:rsidRPr="001138A9">
        <w:rPr>
          <w:rFonts w:asciiTheme="majorHAnsi" w:hAnsiTheme="majorHAnsi" w:cs="Tahoma"/>
          <w:szCs w:val="22"/>
          <w:lang w:val="sv-SE"/>
        </w:rPr>
        <w:t xml:space="preserve">Kabupaten Nunukan, </w:t>
      </w:r>
      <w:r w:rsidRPr="001138A9">
        <w:rPr>
          <w:rFonts w:asciiTheme="majorHAnsi" w:hAnsiTheme="majorHAnsi" w:cs="Tahoma"/>
          <w:szCs w:val="22"/>
          <w:lang w:val="sv-SE"/>
        </w:rPr>
        <w:t xml:space="preserve">Kabupaten Malinau, Kabupaten Kutai Barat dan Kabupaten Kutai </w:t>
      </w:r>
      <w:r w:rsidR="00743EE3" w:rsidRPr="001138A9">
        <w:rPr>
          <w:rFonts w:asciiTheme="majorHAnsi" w:hAnsiTheme="majorHAnsi" w:cs="Tahoma"/>
          <w:szCs w:val="22"/>
          <w:lang w:val="sv-SE"/>
        </w:rPr>
        <w:t xml:space="preserve">Timur </w:t>
      </w:r>
      <w:r w:rsidRPr="001138A9">
        <w:rPr>
          <w:rFonts w:asciiTheme="majorHAnsi" w:hAnsiTheme="majorHAnsi" w:cs="Tahoma"/>
          <w:szCs w:val="22"/>
          <w:lang w:val="sv-SE"/>
        </w:rPr>
        <w:t xml:space="preserve">dan Kota Bontang (Lembaran Negara Republik Indonesia Nomor </w:t>
      </w:r>
      <w:r w:rsidR="00743EE3" w:rsidRPr="001138A9">
        <w:rPr>
          <w:rFonts w:asciiTheme="majorHAnsi" w:hAnsiTheme="majorHAnsi" w:cs="Tahoma"/>
          <w:szCs w:val="22"/>
          <w:lang w:val="sv-SE"/>
        </w:rPr>
        <w:t>175</w:t>
      </w:r>
      <w:r w:rsidRPr="001138A9">
        <w:rPr>
          <w:rFonts w:asciiTheme="majorHAnsi" w:hAnsiTheme="majorHAnsi" w:cs="Tahoma"/>
          <w:szCs w:val="22"/>
          <w:lang w:val="sv-SE"/>
        </w:rPr>
        <w:t xml:space="preserve"> Tahun 1999, Tambahan Lembaran Negara Republik Indonesia Nomor 38</w:t>
      </w:r>
      <w:r w:rsidR="00743EE3" w:rsidRPr="001138A9">
        <w:rPr>
          <w:rFonts w:asciiTheme="majorHAnsi" w:hAnsiTheme="majorHAnsi" w:cs="Tahoma"/>
          <w:szCs w:val="22"/>
          <w:lang w:val="sv-SE"/>
        </w:rPr>
        <w:t>96</w:t>
      </w:r>
      <w:r w:rsidRPr="001138A9">
        <w:rPr>
          <w:rFonts w:asciiTheme="majorHAnsi" w:hAnsiTheme="majorHAnsi" w:cs="Tahoma"/>
          <w:szCs w:val="22"/>
          <w:lang w:val="sv-SE"/>
        </w:rPr>
        <w:t xml:space="preserve">) sebagaimana telah diubah dengan Undang-Undang Nomor 07 Tahun 2000 tentang Perubahan Atas </w:t>
      </w:r>
      <w:r w:rsidR="00743EE3" w:rsidRPr="001138A9">
        <w:rPr>
          <w:rFonts w:asciiTheme="majorHAnsi" w:eastAsia="BatangChe" w:hAnsiTheme="majorHAnsi" w:cs="Calibri"/>
          <w:szCs w:val="22"/>
        </w:rPr>
        <w:t xml:space="preserve">Pembentukan </w:t>
      </w:r>
      <w:r w:rsidR="00743EE3" w:rsidRPr="001138A9">
        <w:rPr>
          <w:rFonts w:asciiTheme="majorHAnsi" w:hAnsiTheme="majorHAnsi" w:cs="Tahoma"/>
          <w:szCs w:val="22"/>
          <w:lang w:val="sv-SE"/>
        </w:rPr>
        <w:t>Kabupaten Nunukan, Kabupaten Malinau, Kabupaten Kutai Barat dan Kabupaten Kutai Timur dan Kota Bontang</w:t>
      </w:r>
      <w:r w:rsidRPr="001138A9">
        <w:rPr>
          <w:rFonts w:asciiTheme="majorHAnsi" w:hAnsiTheme="majorHAnsi" w:cs="Tahoma"/>
          <w:szCs w:val="22"/>
          <w:lang w:val="sv-SE"/>
        </w:rPr>
        <w:t xml:space="preserve"> (Lembaran Negara Republik Indonesi</w:t>
      </w:r>
      <w:r w:rsidR="00743EE3" w:rsidRPr="001138A9">
        <w:rPr>
          <w:rFonts w:asciiTheme="majorHAnsi" w:hAnsiTheme="majorHAnsi" w:cs="Tahoma"/>
          <w:szCs w:val="22"/>
          <w:lang w:val="sv-SE"/>
        </w:rPr>
        <w:t xml:space="preserve">a Nomor 74 Tahun 2000, Tambahan </w:t>
      </w:r>
      <w:r w:rsidRPr="001138A9">
        <w:rPr>
          <w:rFonts w:asciiTheme="majorHAnsi" w:hAnsiTheme="majorHAnsi" w:cs="Tahoma"/>
          <w:szCs w:val="22"/>
          <w:lang w:val="sv-SE"/>
        </w:rPr>
        <w:t>Lembaran Negara Republik Indonesia Nomor 3962);</w:t>
      </w:r>
    </w:p>
    <w:p w:rsidR="00E7726C" w:rsidRPr="001138A9" w:rsidRDefault="00E7726C"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U</w:t>
      </w:r>
      <w:r w:rsidRPr="001138A9">
        <w:rPr>
          <w:rFonts w:asciiTheme="majorHAnsi" w:eastAsia="+mn-ea" w:hAnsiTheme="majorHAnsi"/>
          <w:szCs w:val="22"/>
        </w:rPr>
        <w:t>ndang</w:t>
      </w:r>
      <w:r w:rsidR="00743EE3" w:rsidRPr="001138A9">
        <w:rPr>
          <w:rFonts w:asciiTheme="majorHAnsi" w:eastAsia="+mn-ea" w:hAnsiTheme="majorHAnsi"/>
          <w:szCs w:val="22"/>
          <w:lang w:val="id-ID"/>
        </w:rPr>
        <w:t xml:space="preserve"> Nomor 19 Tahun 2003 </w:t>
      </w:r>
      <w:r w:rsidR="00743EE3" w:rsidRPr="001138A9">
        <w:rPr>
          <w:rFonts w:asciiTheme="majorHAnsi" w:eastAsia="+mn-ea" w:hAnsiTheme="majorHAnsi"/>
          <w:szCs w:val="22"/>
        </w:rPr>
        <w:t>t</w:t>
      </w:r>
      <w:r w:rsidRPr="001138A9">
        <w:rPr>
          <w:rFonts w:asciiTheme="majorHAnsi" w:eastAsia="+mn-ea" w:hAnsiTheme="majorHAnsi"/>
          <w:szCs w:val="22"/>
          <w:lang w:val="id-ID"/>
        </w:rPr>
        <w:t>entang Badan Usaha Milik Negara</w:t>
      </w:r>
      <w:r w:rsidRPr="001138A9">
        <w:rPr>
          <w:rFonts w:asciiTheme="majorHAnsi" w:eastAsia="+mn-ea" w:hAnsiTheme="majorHAnsi"/>
          <w:szCs w:val="22"/>
        </w:rPr>
        <w:t xml:space="preserve"> (</w:t>
      </w:r>
      <w:r w:rsidRPr="001138A9">
        <w:rPr>
          <w:rFonts w:asciiTheme="majorHAnsi" w:hAnsiTheme="majorHAnsi"/>
          <w:szCs w:val="22"/>
        </w:rPr>
        <w:t>Lembaran Negara Republik Indonesia Tahun 2003 Nomor 70, Tambahan Lembaran Negara Republik Indonesia Nomor 4297</w:t>
      </w:r>
      <w:r w:rsidRPr="001138A9">
        <w:rPr>
          <w:rFonts w:asciiTheme="majorHAnsi" w:eastAsia="+mn-ea" w:hAnsiTheme="majorHAnsi"/>
          <w:szCs w:val="22"/>
        </w:rPr>
        <w:t>);</w:t>
      </w:r>
    </w:p>
    <w:p w:rsidR="00E7726C" w:rsidRPr="001138A9" w:rsidRDefault="00E7726C" w:rsidP="00E7726C">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szCs w:val="22"/>
        </w:rPr>
        <w:t xml:space="preserve">Undang-Undang Nomor 32 Tahun 2004 tentang Pemerintahan Daerah (Lembaraan Negara Republik Indonesia Tahun 2004 Nomor 125, Tambahan Lembaran Negara Republik Indonesia Nomor 4437) sebagaimana telah diubah beberapa kali terakhir dengan Undang-Undang Nomor 12 Tahun 2008 tentang Perubahan Kedua Atas Undang-Undang Nomor 32 </w:t>
      </w:r>
      <w:r w:rsidRPr="001138A9">
        <w:rPr>
          <w:rFonts w:asciiTheme="majorHAnsi" w:hAnsiTheme="majorHAnsi"/>
          <w:szCs w:val="22"/>
        </w:rPr>
        <w:lastRenderedPageBreak/>
        <w:t>Tahun 2004 tentang Pemerintahan Daerah (Lembaran Negara Republik Indonesia Tahun 2008 Nomor 59, Tambahan Lembaran Negara Republik Indonesia Nomor 4844);</w:t>
      </w:r>
    </w:p>
    <w:p w:rsidR="00E7726C" w:rsidRPr="001138A9" w:rsidRDefault="00E7726C" w:rsidP="00E7726C">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szCs w:val="22"/>
        </w:rPr>
        <w:t>Undang-Undang Nomor 33 Tahun 2004 tentang Perimbangan Keuangan Antara Pemerintah Pusat dan Pemerintahan Daerah (Lembaran Negara Republik Indonesia Tahun 2004 Nomor 126, Tambahan Lembaran Negara Republik Indonesia Nomor 4438);</w:t>
      </w:r>
    </w:p>
    <w:p w:rsidR="00E7726C" w:rsidRPr="001138A9" w:rsidRDefault="00E7726C"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 xml:space="preserve"> Nomor 25 Tahun 2007 tentang Penanaman Moda</w:t>
      </w:r>
      <w:r w:rsidRPr="001138A9">
        <w:rPr>
          <w:rFonts w:asciiTheme="majorHAnsi" w:eastAsia="+mn-ea" w:hAnsiTheme="majorHAnsi"/>
          <w:szCs w:val="22"/>
        </w:rPr>
        <w:t>l (</w:t>
      </w:r>
      <w:r w:rsidRPr="001138A9">
        <w:rPr>
          <w:rFonts w:asciiTheme="majorHAnsi" w:hAnsiTheme="majorHAnsi"/>
          <w:szCs w:val="22"/>
        </w:rPr>
        <w:t>Lembaran Negara Republik Indonesia Tahun 2007 Nomor 67, Tambahan Lembaran Negara Republik Indonesia Nomor 4724);</w:t>
      </w:r>
    </w:p>
    <w:p w:rsidR="00E7726C" w:rsidRPr="001138A9" w:rsidRDefault="00E7726C"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 xml:space="preserve"> Nomor 40 Tahun 2007 tentang Perseroan Terbatas</w:t>
      </w:r>
      <w:r w:rsidRPr="001138A9">
        <w:rPr>
          <w:rFonts w:asciiTheme="majorHAnsi" w:eastAsia="+mn-ea" w:hAnsiTheme="majorHAnsi"/>
          <w:szCs w:val="22"/>
        </w:rPr>
        <w:t xml:space="preserve"> (</w:t>
      </w:r>
      <w:r w:rsidRPr="001138A9">
        <w:rPr>
          <w:rFonts w:asciiTheme="majorHAnsi" w:hAnsiTheme="majorHAnsi"/>
          <w:szCs w:val="22"/>
        </w:rPr>
        <w:t>Lembaran Negara Republik Indonesia Tahun 2007 Nomor 106, Tambahan Lembaran Negara</w:t>
      </w:r>
      <w:r w:rsidR="00D62A3F" w:rsidRPr="001138A9">
        <w:rPr>
          <w:rFonts w:asciiTheme="majorHAnsi" w:hAnsiTheme="majorHAnsi"/>
          <w:szCs w:val="22"/>
        </w:rPr>
        <w:t xml:space="preserve"> Republik Indonesia Nomor 4756);</w:t>
      </w:r>
    </w:p>
    <w:p w:rsidR="00E7726C" w:rsidRPr="001138A9" w:rsidRDefault="00E7726C"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U</w:t>
      </w:r>
      <w:r w:rsidRPr="001138A9">
        <w:rPr>
          <w:rFonts w:asciiTheme="majorHAnsi" w:eastAsia="+mn-ea" w:hAnsiTheme="majorHAnsi"/>
          <w:szCs w:val="22"/>
        </w:rPr>
        <w:t>ndang</w:t>
      </w:r>
      <w:r w:rsidRPr="001138A9">
        <w:rPr>
          <w:rFonts w:asciiTheme="majorHAnsi" w:eastAsia="+mn-ea" w:hAnsiTheme="majorHAnsi"/>
          <w:szCs w:val="22"/>
          <w:lang w:val="id-ID"/>
        </w:rPr>
        <w:t xml:space="preserve"> No</w:t>
      </w:r>
      <w:r w:rsidRPr="001138A9">
        <w:rPr>
          <w:rFonts w:asciiTheme="majorHAnsi" w:eastAsia="+mn-ea" w:hAnsiTheme="majorHAnsi"/>
          <w:szCs w:val="22"/>
        </w:rPr>
        <w:t xml:space="preserve">mor </w:t>
      </w:r>
      <w:r w:rsidRPr="001138A9">
        <w:rPr>
          <w:rFonts w:asciiTheme="majorHAnsi" w:eastAsia="+mn-ea" w:hAnsiTheme="majorHAnsi"/>
          <w:szCs w:val="22"/>
          <w:lang w:val="id-ID"/>
        </w:rPr>
        <w:t>4 Tahun 2009  tentang Pertambangan Mineral dan Batu Bara</w:t>
      </w:r>
      <w:r w:rsidRPr="001138A9">
        <w:rPr>
          <w:rFonts w:asciiTheme="majorHAnsi" w:eastAsia="+mn-ea" w:hAnsiTheme="majorHAnsi"/>
          <w:szCs w:val="22"/>
        </w:rPr>
        <w:t xml:space="preserve"> (</w:t>
      </w:r>
      <w:r w:rsidRPr="001138A9">
        <w:rPr>
          <w:rFonts w:asciiTheme="majorHAnsi" w:hAnsiTheme="majorHAnsi"/>
          <w:szCs w:val="22"/>
        </w:rPr>
        <w:t>Lembaran Negara Republik Indonesia Tahun 2009 Nomor 4, Tambahan Lembaran Negara Republik Indonesia Nomor 4959);</w:t>
      </w:r>
    </w:p>
    <w:p w:rsidR="00E7726C" w:rsidRPr="001138A9" w:rsidRDefault="00E7726C"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szCs w:val="22"/>
        </w:rPr>
        <w:t xml:space="preserve">Undang-Undang Nomor </w:t>
      </w:r>
      <w:r w:rsidR="00743EE3" w:rsidRPr="001138A9">
        <w:rPr>
          <w:rFonts w:asciiTheme="majorHAnsi" w:hAnsiTheme="majorHAnsi"/>
          <w:szCs w:val="22"/>
        </w:rPr>
        <w:t>2</w:t>
      </w:r>
      <w:r w:rsidRPr="001138A9">
        <w:rPr>
          <w:rFonts w:asciiTheme="majorHAnsi" w:hAnsiTheme="majorHAnsi"/>
          <w:szCs w:val="22"/>
        </w:rPr>
        <w:t>4 Tahun 2011 tentang Badan Penyelenggara Jaminan Sosial (Lembaran Negara Republik Indonesia Tahun 2011 Nomor 116, Tambahan Lembaran Negara Republik Indonesia Nomor 5256);</w:t>
      </w:r>
    </w:p>
    <w:p w:rsidR="00E7726C" w:rsidRPr="001138A9" w:rsidRDefault="00E7726C" w:rsidP="00E7726C">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cs="Tahoma"/>
          <w:szCs w:val="22"/>
        </w:rPr>
        <w:t>Undang-Undang Nomor 12 Tahun 2011 tentang Pembentukan Peraturan Perundang-undangan (Lembaran Negara Republik Indonesia Tahun 2011 Nomor 82, Tambahan Lembaran Negara Republik Indonesia Nomor 5234);</w:t>
      </w:r>
    </w:p>
    <w:p w:rsidR="00E7726C" w:rsidRPr="001138A9" w:rsidRDefault="00E7726C" w:rsidP="00E7726C">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cs="Tahoma"/>
          <w:szCs w:val="22"/>
        </w:rPr>
        <w:t>Peraturan Pemerintah Nomor 79 Tahun 2005 Tentang Pembinaan dan Pengawasan Penyelenggaraan Pemerintahan Daerah (Lembaran Negara Republik Indonesia Tahun 2005 Nomor 165, Tambahan Lembaran Negara Republik Indonesia Nomor 4593);</w:t>
      </w:r>
    </w:p>
    <w:p w:rsidR="00E7726C" w:rsidRPr="001138A9" w:rsidRDefault="00E7726C" w:rsidP="00E7726C">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szCs w:val="22"/>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0240F1" w:rsidRPr="001138A9" w:rsidRDefault="00F61BE3"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lang w:val="id-ID"/>
        </w:rPr>
        <w:t>Peraturan Pemerintah No</w:t>
      </w:r>
      <w:r w:rsidRPr="001138A9">
        <w:rPr>
          <w:rFonts w:asciiTheme="majorHAnsi" w:eastAsia="+mn-ea" w:hAnsiTheme="majorHAnsi"/>
          <w:szCs w:val="22"/>
        </w:rPr>
        <w:t>mor</w:t>
      </w:r>
      <w:r w:rsidRPr="001138A9">
        <w:rPr>
          <w:rFonts w:asciiTheme="majorHAnsi" w:eastAsia="+mn-ea" w:hAnsiTheme="majorHAnsi"/>
          <w:szCs w:val="22"/>
          <w:lang w:val="id-ID"/>
        </w:rPr>
        <w:t xml:space="preserve"> 23 Tahun 2010</w:t>
      </w:r>
      <w:r w:rsidRPr="001138A9">
        <w:rPr>
          <w:rFonts w:asciiTheme="majorHAnsi" w:eastAsia="+mn-ea" w:hAnsiTheme="majorHAnsi"/>
          <w:szCs w:val="22"/>
        </w:rPr>
        <w:t xml:space="preserve"> tentang </w:t>
      </w:r>
      <w:r w:rsidRPr="001138A9">
        <w:rPr>
          <w:rFonts w:asciiTheme="majorHAnsi" w:eastAsia="+mn-ea" w:hAnsiTheme="majorHAnsi"/>
          <w:szCs w:val="22"/>
          <w:lang w:val="id-ID"/>
        </w:rPr>
        <w:t xml:space="preserve"> Kegiatan Usaha PertambanganMineral Dan Batubara</w:t>
      </w:r>
      <w:r w:rsidR="00941917" w:rsidRPr="001138A9">
        <w:rPr>
          <w:rFonts w:asciiTheme="majorHAnsi" w:eastAsia="+mn-ea" w:hAnsiTheme="majorHAnsi"/>
          <w:szCs w:val="22"/>
        </w:rPr>
        <w:t xml:space="preserve"> (</w:t>
      </w:r>
      <w:r w:rsidR="00941917" w:rsidRPr="001138A9">
        <w:rPr>
          <w:rFonts w:asciiTheme="majorHAnsi" w:hAnsiTheme="majorHAnsi"/>
          <w:szCs w:val="22"/>
        </w:rPr>
        <w:t xml:space="preserve">Lembaran Negara Republik Indonesia Tahun 2010 Nomor 29, Tambahan Lembaran Negara Republik Indonesia Nomor </w:t>
      </w:r>
      <w:r w:rsidR="00155DCF" w:rsidRPr="001138A9">
        <w:rPr>
          <w:rFonts w:asciiTheme="majorHAnsi" w:hAnsiTheme="majorHAnsi"/>
          <w:szCs w:val="22"/>
        </w:rPr>
        <w:t>5111</w:t>
      </w:r>
      <w:r w:rsidR="00941917" w:rsidRPr="001138A9">
        <w:rPr>
          <w:rFonts w:asciiTheme="majorHAnsi" w:hAnsiTheme="majorHAnsi"/>
          <w:szCs w:val="22"/>
        </w:rPr>
        <w:t>);</w:t>
      </w:r>
    </w:p>
    <w:p w:rsidR="00673081" w:rsidRPr="001138A9" w:rsidRDefault="00673081" w:rsidP="00BB2736">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eastAsia="+mn-ea" w:hAnsiTheme="majorHAnsi"/>
          <w:szCs w:val="22"/>
        </w:rPr>
        <w:t xml:space="preserve">Peraturan Pemerintah Nomor 47 Tahun 2012 </w:t>
      </w:r>
      <w:r w:rsidR="00D62A3F" w:rsidRPr="001138A9">
        <w:rPr>
          <w:rFonts w:asciiTheme="majorHAnsi" w:eastAsia="+mn-ea" w:hAnsiTheme="majorHAnsi"/>
          <w:szCs w:val="22"/>
        </w:rPr>
        <w:t>t</w:t>
      </w:r>
      <w:r w:rsidRPr="001138A9">
        <w:rPr>
          <w:rFonts w:asciiTheme="majorHAnsi" w:eastAsia="+mn-ea" w:hAnsiTheme="majorHAnsi"/>
          <w:szCs w:val="22"/>
        </w:rPr>
        <w:t xml:space="preserve">entang Tanggungjawab </w:t>
      </w:r>
      <w:r w:rsidR="00CD2C92" w:rsidRPr="001138A9">
        <w:rPr>
          <w:rFonts w:asciiTheme="majorHAnsi" w:eastAsia="+mn-ea" w:hAnsiTheme="majorHAnsi"/>
          <w:szCs w:val="22"/>
        </w:rPr>
        <w:t xml:space="preserve">Sosial </w:t>
      </w:r>
      <w:r w:rsidRPr="001138A9">
        <w:rPr>
          <w:rFonts w:asciiTheme="majorHAnsi" w:eastAsia="+mn-ea" w:hAnsiTheme="majorHAnsi"/>
          <w:szCs w:val="22"/>
        </w:rPr>
        <w:t xml:space="preserve">dan </w:t>
      </w:r>
      <w:r w:rsidR="00CD2C92" w:rsidRPr="001138A9">
        <w:rPr>
          <w:rFonts w:asciiTheme="majorHAnsi" w:eastAsia="+mn-ea" w:hAnsiTheme="majorHAnsi"/>
          <w:szCs w:val="22"/>
        </w:rPr>
        <w:t>Lingkungan Perseroan Terbatas (</w:t>
      </w:r>
      <w:r w:rsidR="00CD2C92" w:rsidRPr="001138A9">
        <w:rPr>
          <w:rFonts w:asciiTheme="majorHAnsi" w:hAnsiTheme="majorHAnsi"/>
          <w:szCs w:val="22"/>
        </w:rPr>
        <w:t>Lembaran Negara Republik Indonesia Tahun 2012 Nomor 89, Tambahan Lembaran Negara Republik Indonesia Nomor 5305);</w:t>
      </w:r>
    </w:p>
    <w:p w:rsidR="00E7726C" w:rsidRPr="001138A9" w:rsidRDefault="00E7726C" w:rsidP="00E7726C">
      <w:pPr>
        <w:pStyle w:val="BodyTextIndent"/>
        <w:numPr>
          <w:ilvl w:val="0"/>
          <w:numId w:val="11"/>
        </w:numPr>
        <w:tabs>
          <w:tab w:val="clear" w:pos="1560"/>
          <w:tab w:val="clear" w:pos="1843"/>
          <w:tab w:val="clear" w:pos="2552"/>
          <w:tab w:val="left" w:pos="2410"/>
        </w:tabs>
        <w:spacing w:before="120"/>
        <w:ind w:left="2410" w:hanging="425"/>
        <w:rPr>
          <w:rFonts w:asciiTheme="majorHAnsi" w:hAnsiTheme="majorHAnsi"/>
          <w:szCs w:val="22"/>
        </w:rPr>
      </w:pPr>
      <w:r w:rsidRPr="001138A9">
        <w:rPr>
          <w:rFonts w:asciiTheme="majorHAnsi" w:hAnsiTheme="majorHAnsi" w:cs="Tahoma"/>
          <w:szCs w:val="22"/>
        </w:rPr>
        <w:t xml:space="preserve">Peraturan Daerah Kabupaten Kutai Barat Nomor 03 Tahun 2008 </w:t>
      </w:r>
      <w:r w:rsidR="00D62A3F" w:rsidRPr="001138A9">
        <w:rPr>
          <w:rFonts w:asciiTheme="majorHAnsi" w:hAnsiTheme="majorHAnsi" w:cs="Tahoma"/>
          <w:szCs w:val="22"/>
        </w:rPr>
        <w:t>t</w:t>
      </w:r>
      <w:r w:rsidRPr="001138A9">
        <w:rPr>
          <w:rFonts w:asciiTheme="majorHAnsi" w:hAnsiTheme="majorHAnsi" w:cs="Tahoma"/>
          <w:szCs w:val="22"/>
        </w:rPr>
        <w:t>entang Urusan Pemerintah Yang Menjadi Kewenangan Kabupaten Kutai Barat (Lembarah Daerah Kabupaten Kutai Barat Tahun 2008 Nomor 03).</w:t>
      </w:r>
    </w:p>
    <w:p w:rsidR="00AD320E" w:rsidRPr="001138A9" w:rsidRDefault="00AD320E" w:rsidP="00BB2736">
      <w:pPr>
        <w:pStyle w:val="BodyTextIndent"/>
        <w:ind w:left="0" w:firstLine="0"/>
        <w:rPr>
          <w:rFonts w:asciiTheme="majorHAnsi" w:hAnsiTheme="majorHAnsi"/>
          <w:b/>
          <w:bCs/>
          <w:szCs w:val="22"/>
        </w:rPr>
      </w:pPr>
    </w:p>
    <w:p w:rsidR="00044EA4" w:rsidRPr="001138A9" w:rsidRDefault="00044EA4" w:rsidP="00BB2736">
      <w:pPr>
        <w:pStyle w:val="BodyTextIndent"/>
        <w:ind w:left="0" w:firstLine="0"/>
        <w:jc w:val="center"/>
        <w:rPr>
          <w:rFonts w:asciiTheme="majorHAnsi" w:hAnsiTheme="majorHAnsi"/>
          <w:bCs/>
          <w:szCs w:val="22"/>
        </w:rPr>
      </w:pPr>
      <w:r w:rsidRPr="001138A9">
        <w:rPr>
          <w:rFonts w:asciiTheme="majorHAnsi" w:hAnsiTheme="majorHAnsi"/>
          <w:bCs/>
          <w:szCs w:val="22"/>
        </w:rPr>
        <w:lastRenderedPageBreak/>
        <w:t>Dengan Persetujuan Bersama</w:t>
      </w:r>
    </w:p>
    <w:p w:rsidR="00E7726C" w:rsidRPr="001138A9" w:rsidRDefault="00E7726C" w:rsidP="00BB2736">
      <w:pPr>
        <w:pStyle w:val="BodyTextIndent"/>
        <w:ind w:left="0" w:firstLine="0"/>
        <w:jc w:val="center"/>
        <w:rPr>
          <w:rFonts w:asciiTheme="majorHAnsi" w:hAnsiTheme="majorHAnsi"/>
          <w:b/>
          <w:bCs/>
          <w:szCs w:val="22"/>
        </w:rPr>
      </w:pPr>
    </w:p>
    <w:p w:rsidR="00044EA4" w:rsidRPr="001138A9" w:rsidRDefault="00044EA4" w:rsidP="00BB2736">
      <w:pPr>
        <w:pStyle w:val="BodyTextIndent"/>
        <w:ind w:left="0" w:firstLine="0"/>
        <w:jc w:val="center"/>
        <w:rPr>
          <w:rFonts w:asciiTheme="majorHAnsi" w:hAnsiTheme="majorHAnsi"/>
          <w:b/>
          <w:bCs/>
          <w:szCs w:val="22"/>
        </w:rPr>
      </w:pPr>
      <w:r w:rsidRPr="001138A9">
        <w:rPr>
          <w:rFonts w:asciiTheme="majorHAnsi" w:hAnsiTheme="majorHAnsi"/>
          <w:b/>
          <w:bCs/>
          <w:szCs w:val="22"/>
        </w:rPr>
        <w:t>DEWAN PERWAKILAN RAKYAT DAERAH KABUPATEN KUTAI BARAT</w:t>
      </w:r>
    </w:p>
    <w:p w:rsidR="00E7726C" w:rsidRPr="001138A9" w:rsidRDefault="00E7726C" w:rsidP="00BB2736">
      <w:pPr>
        <w:pStyle w:val="BodyTextIndent"/>
        <w:ind w:left="0" w:firstLine="0"/>
        <w:jc w:val="center"/>
        <w:rPr>
          <w:rFonts w:asciiTheme="majorHAnsi" w:hAnsiTheme="majorHAnsi"/>
          <w:b/>
          <w:bCs/>
          <w:szCs w:val="22"/>
        </w:rPr>
      </w:pPr>
    </w:p>
    <w:p w:rsidR="00044EA4" w:rsidRPr="001138A9" w:rsidRDefault="001138A9" w:rsidP="00BB2736">
      <w:pPr>
        <w:pStyle w:val="BodyTextIndent"/>
        <w:ind w:left="0" w:firstLine="0"/>
        <w:jc w:val="center"/>
        <w:rPr>
          <w:rFonts w:asciiTheme="majorHAnsi" w:hAnsiTheme="majorHAnsi"/>
          <w:bCs/>
          <w:szCs w:val="22"/>
        </w:rPr>
      </w:pPr>
      <w:r w:rsidRPr="001138A9">
        <w:rPr>
          <w:rFonts w:asciiTheme="majorHAnsi" w:hAnsiTheme="majorHAnsi"/>
          <w:bCs/>
          <w:szCs w:val="22"/>
        </w:rPr>
        <w:t>D</w:t>
      </w:r>
      <w:r w:rsidR="00044EA4" w:rsidRPr="001138A9">
        <w:rPr>
          <w:rFonts w:asciiTheme="majorHAnsi" w:hAnsiTheme="majorHAnsi"/>
          <w:bCs/>
          <w:szCs w:val="22"/>
        </w:rPr>
        <w:t xml:space="preserve">an </w:t>
      </w:r>
    </w:p>
    <w:p w:rsidR="00E7726C" w:rsidRPr="001138A9" w:rsidRDefault="00E7726C" w:rsidP="00BB2736">
      <w:pPr>
        <w:pStyle w:val="BodyTextIndent"/>
        <w:ind w:left="0" w:firstLine="0"/>
        <w:jc w:val="center"/>
        <w:rPr>
          <w:rFonts w:asciiTheme="majorHAnsi" w:hAnsiTheme="majorHAnsi"/>
          <w:b/>
          <w:bCs/>
          <w:szCs w:val="22"/>
        </w:rPr>
      </w:pPr>
    </w:p>
    <w:p w:rsidR="00044EA4" w:rsidRPr="001138A9" w:rsidRDefault="00044EA4" w:rsidP="00BB2736">
      <w:pPr>
        <w:pStyle w:val="BodyTextIndent"/>
        <w:ind w:left="0" w:firstLine="0"/>
        <w:jc w:val="center"/>
        <w:rPr>
          <w:rFonts w:asciiTheme="majorHAnsi" w:hAnsiTheme="majorHAnsi"/>
          <w:b/>
          <w:bCs/>
          <w:szCs w:val="22"/>
        </w:rPr>
      </w:pPr>
      <w:r w:rsidRPr="001138A9">
        <w:rPr>
          <w:rFonts w:asciiTheme="majorHAnsi" w:hAnsiTheme="majorHAnsi"/>
          <w:b/>
          <w:bCs/>
          <w:szCs w:val="22"/>
        </w:rPr>
        <w:t>BUPATI   KUTAI BARAT</w:t>
      </w:r>
    </w:p>
    <w:p w:rsidR="00E7726C" w:rsidRPr="001138A9" w:rsidRDefault="00E7726C" w:rsidP="00BB2736">
      <w:pPr>
        <w:pStyle w:val="BodyTextIndent"/>
        <w:ind w:left="0" w:firstLine="0"/>
        <w:jc w:val="center"/>
        <w:rPr>
          <w:rFonts w:asciiTheme="majorHAnsi" w:hAnsiTheme="majorHAnsi"/>
          <w:b/>
          <w:bCs/>
          <w:szCs w:val="22"/>
        </w:rPr>
      </w:pPr>
    </w:p>
    <w:p w:rsidR="00044EA4" w:rsidRPr="001138A9" w:rsidRDefault="00044EA4" w:rsidP="00BB2736">
      <w:pPr>
        <w:autoSpaceDE w:val="0"/>
        <w:autoSpaceDN w:val="0"/>
        <w:adjustRightInd w:val="0"/>
        <w:spacing w:after="0" w:line="240" w:lineRule="auto"/>
        <w:jc w:val="center"/>
        <w:rPr>
          <w:rFonts w:asciiTheme="majorHAnsi" w:hAnsiTheme="majorHAnsi" w:cs="Times New Roman"/>
        </w:rPr>
      </w:pPr>
      <w:r w:rsidRPr="001138A9">
        <w:rPr>
          <w:rFonts w:asciiTheme="majorHAnsi" w:hAnsiTheme="majorHAnsi" w:cs="Times New Roman"/>
        </w:rPr>
        <w:t>MEMUTUSKAN:</w:t>
      </w:r>
    </w:p>
    <w:p w:rsidR="00E7726C" w:rsidRPr="001138A9" w:rsidRDefault="00E7726C" w:rsidP="00BB2736">
      <w:pPr>
        <w:autoSpaceDE w:val="0"/>
        <w:autoSpaceDN w:val="0"/>
        <w:adjustRightInd w:val="0"/>
        <w:spacing w:after="0" w:line="240" w:lineRule="auto"/>
        <w:jc w:val="center"/>
        <w:rPr>
          <w:rFonts w:asciiTheme="majorHAnsi" w:hAnsiTheme="majorHAnsi" w:cs="Times New Roman"/>
          <w:b/>
        </w:rPr>
      </w:pPr>
    </w:p>
    <w:p w:rsidR="002140CF" w:rsidRPr="001138A9" w:rsidRDefault="00044EA4" w:rsidP="00E7726C">
      <w:pPr>
        <w:tabs>
          <w:tab w:val="left" w:pos="1560"/>
          <w:tab w:val="left" w:pos="1985"/>
        </w:tabs>
        <w:spacing w:after="0" w:line="240" w:lineRule="auto"/>
        <w:ind w:left="1985" w:hanging="1985"/>
        <w:jc w:val="both"/>
        <w:rPr>
          <w:rFonts w:asciiTheme="majorHAnsi" w:hAnsiTheme="majorHAnsi" w:cs="Times New Roman"/>
        </w:rPr>
      </w:pPr>
      <w:r w:rsidRPr="001138A9">
        <w:rPr>
          <w:rFonts w:asciiTheme="majorHAnsi" w:hAnsiTheme="majorHAnsi" w:cs="Times New Roman"/>
        </w:rPr>
        <w:t xml:space="preserve">Menetapkan </w:t>
      </w:r>
      <w:r w:rsidR="00E7726C" w:rsidRPr="001138A9">
        <w:rPr>
          <w:rFonts w:asciiTheme="majorHAnsi" w:hAnsiTheme="majorHAnsi" w:cs="Times New Roman"/>
        </w:rPr>
        <w:tab/>
      </w:r>
      <w:r w:rsidRPr="001138A9">
        <w:rPr>
          <w:rFonts w:asciiTheme="majorHAnsi" w:hAnsiTheme="majorHAnsi" w:cs="Times New Roman"/>
        </w:rPr>
        <w:t xml:space="preserve">: </w:t>
      </w:r>
      <w:r w:rsidR="00E7726C" w:rsidRPr="001138A9">
        <w:rPr>
          <w:rFonts w:asciiTheme="majorHAnsi" w:hAnsiTheme="majorHAnsi" w:cs="Times New Roman"/>
        </w:rPr>
        <w:tab/>
      </w:r>
      <w:r w:rsidRPr="001138A9">
        <w:rPr>
          <w:rFonts w:asciiTheme="majorHAnsi" w:hAnsiTheme="majorHAnsi" w:cs="Times New Roman"/>
        </w:rPr>
        <w:t xml:space="preserve">PERATURAN DAERAH </w:t>
      </w:r>
      <w:r w:rsidR="00E7726C" w:rsidRPr="001138A9">
        <w:rPr>
          <w:rFonts w:asciiTheme="majorHAnsi" w:hAnsiTheme="majorHAnsi" w:cs="Times New Roman"/>
        </w:rPr>
        <w:t xml:space="preserve">KABUPATEN KUTAI BARAT </w:t>
      </w:r>
      <w:r w:rsidRPr="001138A9">
        <w:rPr>
          <w:rFonts w:asciiTheme="majorHAnsi" w:hAnsiTheme="majorHAnsi" w:cs="Times New Roman"/>
        </w:rPr>
        <w:t xml:space="preserve">TENTANG </w:t>
      </w:r>
      <w:r w:rsidR="001138A9" w:rsidRPr="001138A9">
        <w:rPr>
          <w:rFonts w:asciiTheme="majorHAnsi" w:hAnsiTheme="majorHAnsi"/>
          <w:bCs/>
        </w:rPr>
        <w:t>TANGGUNG</w:t>
      </w:r>
      <w:r w:rsidR="006B7B9E" w:rsidRPr="001138A9">
        <w:rPr>
          <w:rFonts w:asciiTheme="majorHAnsi" w:hAnsiTheme="majorHAnsi"/>
          <w:bCs/>
        </w:rPr>
        <w:t>JAWAB SOSIAL PERUSAHAAN</w:t>
      </w:r>
      <w:r w:rsidR="00465E2E" w:rsidRPr="001138A9">
        <w:rPr>
          <w:rFonts w:asciiTheme="majorHAnsi" w:hAnsiTheme="majorHAnsi"/>
          <w:bCs/>
        </w:rPr>
        <w:t xml:space="preserve"> (TSP)</w:t>
      </w:r>
      <w:r w:rsidR="00E7726C" w:rsidRPr="001138A9">
        <w:rPr>
          <w:rFonts w:asciiTheme="majorHAnsi" w:hAnsiTheme="majorHAnsi"/>
          <w:bCs/>
        </w:rPr>
        <w:t>.</w:t>
      </w:r>
    </w:p>
    <w:p w:rsidR="002140CF" w:rsidRPr="001138A9" w:rsidRDefault="002140CF" w:rsidP="00BB2736">
      <w:pPr>
        <w:spacing w:after="0" w:line="240" w:lineRule="auto"/>
        <w:rPr>
          <w:rFonts w:asciiTheme="majorHAnsi" w:hAnsiTheme="majorHAnsi"/>
          <w:b/>
        </w:rPr>
      </w:pPr>
    </w:p>
    <w:p w:rsidR="000E08EE" w:rsidRPr="001138A9" w:rsidRDefault="0076772C" w:rsidP="00BB2736">
      <w:pPr>
        <w:spacing w:after="0" w:line="240" w:lineRule="auto"/>
        <w:jc w:val="center"/>
        <w:rPr>
          <w:rFonts w:asciiTheme="majorHAnsi" w:hAnsiTheme="majorHAnsi"/>
          <w:b/>
        </w:rPr>
      </w:pPr>
      <w:r w:rsidRPr="001138A9">
        <w:rPr>
          <w:rFonts w:asciiTheme="majorHAnsi" w:hAnsiTheme="majorHAnsi"/>
          <w:b/>
        </w:rPr>
        <w:t xml:space="preserve">BAB </w:t>
      </w:r>
      <w:r w:rsidR="004D32E5" w:rsidRPr="001138A9">
        <w:rPr>
          <w:rFonts w:asciiTheme="majorHAnsi" w:hAnsiTheme="majorHAnsi"/>
          <w:b/>
        </w:rPr>
        <w:t xml:space="preserve"> I</w:t>
      </w:r>
    </w:p>
    <w:p w:rsidR="00C947B1" w:rsidRPr="001138A9" w:rsidRDefault="004D32E5" w:rsidP="00BB2736">
      <w:pPr>
        <w:spacing w:after="0" w:line="240" w:lineRule="auto"/>
        <w:jc w:val="center"/>
        <w:rPr>
          <w:rFonts w:asciiTheme="majorHAnsi" w:hAnsiTheme="majorHAnsi"/>
          <w:b/>
        </w:rPr>
      </w:pPr>
      <w:r w:rsidRPr="001138A9">
        <w:rPr>
          <w:rFonts w:asciiTheme="majorHAnsi" w:hAnsiTheme="majorHAnsi"/>
          <w:b/>
        </w:rPr>
        <w:t>KETENTUAN UMUM</w:t>
      </w:r>
    </w:p>
    <w:p w:rsidR="006F47BF" w:rsidRPr="001138A9" w:rsidRDefault="006F47BF" w:rsidP="00E7726C">
      <w:pPr>
        <w:spacing w:before="120" w:after="0" w:line="240" w:lineRule="auto"/>
        <w:jc w:val="center"/>
        <w:rPr>
          <w:rFonts w:asciiTheme="majorHAnsi" w:hAnsiTheme="majorHAnsi"/>
          <w:b/>
        </w:rPr>
      </w:pPr>
      <w:r w:rsidRPr="001138A9">
        <w:rPr>
          <w:rFonts w:asciiTheme="majorHAnsi" w:hAnsiTheme="majorHAnsi"/>
          <w:b/>
        </w:rPr>
        <w:t>Pasal 1</w:t>
      </w:r>
    </w:p>
    <w:p w:rsidR="00E7726C" w:rsidRPr="001138A9" w:rsidRDefault="00E7726C" w:rsidP="00BB2736">
      <w:pPr>
        <w:tabs>
          <w:tab w:val="left" w:pos="1560"/>
          <w:tab w:val="left" w:pos="1920"/>
          <w:tab w:val="left" w:pos="2160"/>
        </w:tabs>
        <w:spacing w:after="0" w:line="240" w:lineRule="auto"/>
        <w:jc w:val="both"/>
        <w:rPr>
          <w:rFonts w:asciiTheme="majorHAnsi" w:hAnsiTheme="majorHAnsi"/>
        </w:rPr>
      </w:pPr>
    </w:p>
    <w:p w:rsidR="006F47BF" w:rsidRPr="001138A9" w:rsidRDefault="006F47BF" w:rsidP="00BB2736">
      <w:pPr>
        <w:tabs>
          <w:tab w:val="left" w:pos="1560"/>
          <w:tab w:val="left" w:pos="1920"/>
          <w:tab w:val="left" w:pos="2160"/>
        </w:tabs>
        <w:spacing w:after="0" w:line="240" w:lineRule="auto"/>
        <w:jc w:val="both"/>
        <w:rPr>
          <w:rFonts w:asciiTheme="majorHAnsi" w:hAnsiTheme="majorHAnsi"/>
        </w:rPr>
      </w:pPr>
      <w:r w:rsidRPr="001138A9">
        <w:rPr>
          <w:rFonts w:asciiTheme="majorHAnsi" w:hAnsiTheme="majorHAnsi"/>
        </w:rPr>
        <w:t>Dalam Peraturan Daerah ini yang dimaksud dengan :</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cs="Arial"/>
        </w:rPr>
      </w:pPr>
      <w:r w:rsidRPr="001138A9">
        <w:rPr>
          <w:rFonts w:asciiTheme="majorHAnsi" w:hAnsiTheme="majorHAnsi"/>
          <w:lang w:val="sv-SE"/>
        </w:rPr>
        <w:t xml:space="preserve">Daerah  adalah </w:t>
      </w:r>
      <w:r w:rsidRPr="001138A9">
        <w:rPr>
          <w:rFonts w:asciiTheme="majorHAnsi" w:hAnsiTheme="majorHAnsi"/>
          <w:lang w:val="id-ID"/>
        </w:rPr>
        <w:t>Daerah Otonom Kabupaten Kutai Barat;</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cs="Arial"/>
        </w:rPr>
      </w:pPr>
      <w:r w:rsidRPr="001138A9">
        <w:rPr>
          <w:rFonts w:asciiTheme="majorHAnsi" w:hAnsiTheme="majorHAnsi"/>
          <w:lang w:val="id-ID"/>
        </w:rPr>
        <w:t>Pemerintahan Daerah adalah penyelenggara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w:t>
      </w:r>
      <w:r w:rsidRPr="001138A9">
        <w:rPr>
          <w:rFonts w:asciiTheme="majorHAnsi" w:hAnsiTheme="majorHAnsi"/>
        </w:rPr>
        <w:t>a</w:t>
      </w:r>
      <w:r w:rsidRPr="001138A9">
        <w:rPr>
          <w:rFonts w:asciiTheme="majorHAnsi" w:hAnsiTheme="majorHAnsi"/>
          <w:lang w:val="id-ID"/>
        </w:rPr>
        <w:t xml:space="preserve"> Tahun 1945;</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Pemerintah Daerah adalah Bupati dan Perangkat Daerah sebagai unsur penyelenggara Pemerintahan Daerah;</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Dewan Perwakilan Rakyat Daerah yang selanjutnya disingkat DPRD adalah Lembaga </w:t>
      </w:r>
      <w:r w:rsidR="00D62A3F" w:rsidRPr="001138A9">
        <w:rPr>
          <w:rFonts w:asciiTheme="majorHAnsi" w:hAnsiTheme="majorHAnsi"/>
          <w:lang w:val="id-ID"/>
        </w:rPr>
        <w:t>Perwakilan Rakyat Daerah</w:t>
      </w:r>
      <w:r w:rsidRPr="001138A9">
        <w:rPr>
          <w:rFonts w:asciiTheme="majorHAnsi" w:hAnsiTheme="majorHAnsi"/>
          <w:lang w:val="id-ID"/>
        </w:rPr>
        <w:t xml:space="preserve"> sebagai unsur penyelenggara </w:t>
      </w:r>
      <w:r w:rsidR="00D62A3F" w:rsidRPr="001138A9">
        <w:rPr>
          <w:rFonts w:asciiTheme="majorHAnsi" w:hAnsiTheme="majorHAnsi"/>
          <w:lang w:val="id-ID"/>
        </w:rPr>
        <w:t>Pemerintahan  Daerah</w:t>
      </w:r>
      <w:r w:rsidRPr="001138A9">
        <w:rPr>
          <w:rFonts w:asciiTheme="majorHAnsi" w:hAnsiTheme="majorHAnsi"/>
        </w:rPr>
        <w:t xml:space="preserve"> Kabupaten Kutai Barat</w:t>
      </w:r>
      <w:r w:rsidRPr="001138A9">
        <w:rPr>
          <w:rFonts w:asciiTheme="majorHAnsi" w:hAnsiTheme="majorHAnsi"/>
          <w:lang w:val="id-ID"/>
        </w:rPr>
        <w:t>;</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Kepala Daerah</w:t>
      </w:r>
      <w:r w:rsidRPr="001138A9">
        <w:rPr>
          <w:rFonts w:asciiTheme="majorHAnsi" w:hAnsiTheme="majorHAnsi"/>
          <w:lang w:val="sv-SE"/>
        </w:rPr>
        <w:t xml:space="preserve"> adalah  Bupati  </w:t>
      </w:r>
      <w:r w:rsidRPr="001138A9">
        <w:rPr>
          <w:rFonts w:asciiTheme="majorHAnsi" w:hAnsiTheme="majorHAnsi"/>
          <w:lang w:val="id-ID"/>
        </w:rPr>
        <w:t>Kutai Barat;</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rPr>
      </w:pPr>
      <w:r w:rsidRPr="001138A9">
        <w:rPr>
          <w:rFonts w:asciiTheme="majorHAnsi" w:hAnsiTheme="majorHAnsi"/>
          <w:lang w:val="sv-SE"/>
        </w:rPr>
        <w:t xml:space="preserve">Sekretaris Daerah adalah Sekretaris Daerah Kabupaten </w:t>
      </w:r>
      <w:r w:rsidRPr="001138A9">
        <w:rPr>
          <w:rFonts w:asciiTheme="majorHAnsi" w:hAnsiTheme="majorHAnsi"/>
          <w:lang w:val="id-ID"/>
        </w:rPr>
        <w:t>Kutai Barat;</w:t>
      </w:r>
    </w:p>
    <w:p w:rsidR="00E7726C" w:rsidRPr="001138A9" w:rsidRDefault="00E7726C" w:rsidP="00E7726C">
      <w:pPr>
        <w:numPr>
          <w:ilvl w:val="0"/>
          <w:numId w:val="1"/>
        </w:numPr>
        <w:tabs>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Perangkat Daerah adalah unsur pembantu Kepala Daerah dalam penyelenggaraan pemerintahan daerah yang terdiri dari Sekretariat Daerah, Sekretariat DPRD, Dinas Daerah, Lembaga Teknis Daerah dan Kecamatan di lingkungan Pemerintah Kabupaten Kutai Barat;</w:t>
      </w:r>
    </w:p>
    <w:p w:rsidR="00FD14D9" w:rsidRPr="001138A9" w:rsidRDefault="00F620AC" w:rsidP="00E7726C">
      <w:pPr>
        <w:numPr>
          <w:ilvl w:val="0"/>
          <w:numId w:val="1"/>
        </w:numPr>
        <w:tabs>
          <w:tab w:val="left" w:pos="426"/>
        </w:tabs>
        <w:spacing w:before="120" w:after="0" w:line="240" w:lineRule="auto"/>
        <w:ind w:left="426" w:hanging="426"/>
        <w:jc w:val="both"/>
        <w:rPr>
          <w:rFonts w:asciiTheme="majorHAnsi" w:hAnsiTheme="majorHAnsi"/>
          <w:lang w:val="it-IT"/>
        </w:rPr>
      </w:pPr>
      <w:r w:rsidRPr="001138A9">
        <w:rPr>
          <w:rFonts w:asciiTheme="majorHAnsi" w:hAnsiTheme="majorHAnsi"/>
        </w:rPr>
        <w:t xml:space="preserve">Peraturan Daerah  </w:t>
      </w:r>
      <w:r w:rsidR="00697FF7" w:rsidRPr="001138A9">
        <w:rPr>
          <w:rFonts w:asciiTheme="majorHAnsi" w:hAnsiTheme="majorHAnsi"/>
        </w:rPr>
        <w:t>yang selanjutnya disingkat Perda adalah</w:t>
      </w:r>
      <w:r w:rsidRPr="001138A9">
        <w:rPr>
          <w:rFonts w:asciiTheme="majorHAnsi" w:hAnsiTheme="majorHAnsi"/>
        </w:rPr>
        <w:t xml:space="preserve"> P</w:t>
      </w:r>
      <w:r w:rsidR="00FD14D9" w:rsidRPr="001138A9">
        <w:rPr>
          <w:rFonts w:asciiTheme="majorHAnsi" w:hAnsiTheme="majorHAnsi"/>
        </w:rPr>
        <w:t>eraturan Daerah Kabupaten Kutai Barat</w:t>
      </w:r>
      <w:r w:rsidR="006B7B9E" w:rsidRPr="001138A9">
        <w:rPr>
          <w:rFonts w:asciiTheme="majorHAnsi" w:hAnsiTheme="majorHAnsi"/>
        </w:rPr>
        <w:t xml:space="preserve"> tentang </w:t>
      </w:r>
      <w:r w:rsidR="005D4803">
        <w:rPr>
          <w:rFonts w:asciiTheme="majorHAnsi" w:hAnsiTheme="majorHAnsi"/>
          <w:bCs/>
        </w:rPr>
        <w:t>Tanggungj</w:t>
      </w:r>
      <w:r w:rsidR="006B7B9E" w:rsidRPr="001138A9">
        <w:rPr>
          <w:rFonts w:asciiTheme="majorHAnsi" w:hAnsiTheme="majorHAnsi"/>
          <w:bCs/>
        </w:rPr>
        <w:t>awab Sosial Perusahaan</w:t>
      </w:r>
      <w:r w:rsidR="00697FF7" w:rsidRPr="001138A9">
        <w:rPr>
          <w:rFonts w:asciiTheme="majorHAnsi" w:hAnsiTheme="majorHAnsi"/>
          <w:bCs/>
        </w:rPr>
        <w:t xml:space="preserve"> (TSP)</w:t>
      </w:r>
      <w:r w:rsidR="00E52286" w:rsidRPr="001138A9">
        <w:rPr>
          <w:rFonts w:asciiTheme="majorHAnsi" w:hAnsiTheme="majorHAnsi"/>
          <w:bCs/>
        </w:rPr>
        <w:t>;</w:t>
      </w:r>
    </w:p>
    <w:p w:rsidR="00DD7EAD" w:rsidRPr="001138A9" w:rsidRDefault="00DD7EAD" w:rsidP="00E7726C">
      <w:pPr>
        <w:numPr>
          <w:ilvl w:val="0"/>
          <w:numId w:val="1"/>
        </w:numPr>
        <w:tabs>
          <w:tab w:val="left" w:pos="426"/>
        </w:tabs>
        <w:spacing w:before="120" w:after="0" w:line="240" w:lineRule="auto"/>
        <w:ind w:left="426" w:hanging="426"/>
        <w:jc w:val="both"/>
        <w:rPr>
          <w:rFonts w:asciiTheme="majorHAnsi" w:hAnsiTheme="majorHAnsi"/>
          <w:lang w:val="it-IT"/>
        </w:rPr>
      </w:pPr>
      <w:r w:rsidRPr="001138A9">
        <w:rPr>
          <w:rFonts w:asciiTheme="majorHAnsi" w:hAnsiTheme="majorHAnsi"/>
          <w:bCs/>
        </w:rPr>
        <w:t>Badan Perencanaan Pembangunan Daerah yang selanjutnya disingkat BAPPEDA adalah Badan Perencanaan Pembangunan Daerah Kabupaten Kutai Barat;</w:t>
      </w:r>
    </w:p>
    <w:p w:rsidR="00295C40" w:rsidRPr="001138A9" w:rsidRDefault="005D4803" w:rsidP="00E7726C">
      <w:pPr>
        <w:numPr>
          <w:ilvl w:val="0"/>
          <w:numId w:val="1"/>
        </w:numPr>
        <w:tabs>
          <w:tab w:val="left" w:pos="426"/>
        </w:tabs>
        <w:spacing w:before="120" w:after="0" w:line="240" w:lineRule="auto"/>
        <w:ind w:left="426" w:hanging="426"/>
        <w:jc w:val="both"/>
        <w:rPr>
          <w:rFonts w:asciiTheme="majorHAnsi" w:hAnsiTheme="majorHAnsi"/>
          <w:lang w:val="it-IT"/>
        </w:rPr>
      </w:pPr>
      <w:r>
        <w:rPr>
          <w:rFonts w:asciiTheme="majorHAnsi" w:hAnsiTheme="majorHAnsi"/>
          <w:bCs/>
        </w:rPr>
        <w:t>Tanggungj</w:t>
      </w:r>
      <w:r w:rsidR="00295C40" w:rsidRPr="001138A9">
        <w:rPr>
          <w:rFonts w:asciiTheme="majorHAnsi" w:hAnsiTheme="majorHAnsi"/>
          <w:bCs/>
        </w:rPr>
        <w:t xml:space="preserve">awab Sosial Perusahaan </w:t>
      </w:r>
      <w:r w:rsidR="00D62A3F" w:rsidRPr="001138A9">
        <w:rPr>
          <w:rFonts w:asciiTheme="majorHAnsi" w:hAnsiTheme="majorHAnsi"/>
          <w:bCs/>
        </w:rPr>
        <w:t>yang selanjutnya</w:t>
      </w:r>
      <w:r w:rsidR="00295C40" w:rsidRPr="001138A9">
        <w:rPr>
          <w:rFonts w:asciiTheme="majorHAnsi" w:hAnsiTheme="majorHAnsi"/>
          <w:bCs/>
        </w:rPr>
        <w:t xml:space="preserve"> disingkat TSP adalah </w:t>
      </w:r>
      <w:r>
        <w:rPr>
          <w:rFonts w:asciiTheme="majorHAnsi" w:hAnsiTheme="majorHAnsi" w:cs="Times New Roman"/>
          <w:bCs/>
          <w:lang w:val="id-ID"/>
        </w:rPr>
        <w:t>Tanggung</w:t>
      </w:r>
      <w:r>
        <w:rPr>
          <w:rFonts w:asciiTheme="majorHAnsi" w:hAnsiTheme="majorHAnsi" w:cs="Times New Roman"/>
          <w:bCs/>
        </w:rPr>
        <w:t>j</w:t>
      </w:r>
      <w:r w:rsidR="00D62A3F" w:rsidRPr="001138A9">
        <w:rPr>
          <w:rFonts w:asciiTheme="majorHAnsi" w:hAnsiTheme="majorHAnsi" w:cs="Times New Roman"/>
          <w:bCs/>
          <w:lang w:val="id-ID"/>
        </w:rPr>
        <w:t>awab Sosial Perusahaan</w:t>
      </w:r>
      <w:r w:rsidR="00295C40" w:rsidRPr="001138A9">
        <w:rPr>
          <w:rFonts w:asciiTheme="majorHAnsi" w:hAnsiTheme="majorHAnsi" w:cs="Times New Roman"/>
          <w:bCs/>
        </w:rPr>
        <w:t xml:space="preserve"> terhadap lingkungan dan masyarakat sekitar</w:t>
      </w:r>
      <w:r w:rsidR="00697FF7" w:rsidRPr="001138A9">
        <w:rPr>
          <w:rFonts w:asciiTheme="majorHAnsi" w:hAnsiTheme="majorHAnsi" w:cs="Times New Roman"/>
          <w:bCs/>
        </w:rPr>
        <w:t>p</w:t>
      </w:r>
      <w:r w:rsidR="00AC7347" w:rsidRPr="001138A9">
        <w:rPr>
          <w:rFonts w:asciiTheme="majorHAnsi" w:hAnsiTheme="majorHAnsi" w:cs="Times New Roman"/>
          <w:bCs/>
        </w:rPr>
        <w:t>erusahaan beroperasi</w:t>
      </w:r>
      <w:r w:rsidR="00F86358" w:rsidRPr="001138A9">
        <w:rPr>
          <w:rFonts w:asciiTheme="majorHAnsi" w:hAnsiTheme="majorHAnsi" w:cs="Times New Roman"/>
          <w:bCs/>
        </w:rPr>
        <w:t xml:space="preserve"> serta </w:t>
      </w:r>
      <w:r w:rsidR="00697FF7" w:rsidRPr="001138A9">
        <w:rPr>
          <w:rFonts w:asciiTheme="majorHAnsi" w:hAnsiTheme="majorHAnsi" w:cs="Times New Roman"/>
          <w:bCs/>
          <w:lang w:val="id-ID"/>
        </w:rPr>
        <w:t>m</w:t>
      </w:r>
      <w:r w:rsidR="00295C40" w:rsidRPr="001138A9">
        <w:rPr>
          <w:rFonts w:asciiTheme="majorHAnsi" w:hAnsiTheme="majorHAnsi" w:cs="Times New Roman"/>
          <w:bCs/>
          <w:lang w:val="id-ID"/>
        </w:rPr>
        <w:t>enghormati tradisi budaya masyarakat sekitar lokasi</w:t>
      </w:r>
      <w:r w:rsidR="00697FF7" w:rsidRPr="001138A9">
        <w:rPr>
          <w:rFonts w:asciiTheme="majorHAnsi" w:hAnsiTheme="majorHAnsi" w:cs="Times New Roman"/>
          <w:bCs/>
          <w:lang w:val="id-ID"/>
        </w:rPr>
        <w:t xml:space="preserve"> kegiatan usaha penanaman modal</w:t>
      </w:r>
      <w:r w:rsidR="00295C40" w:rsidRPr="001138A9">
        <w:rPr>
          <w:rFonts w:asciiTheme="majorHAnsi" w:hAnsiTheme="majorHAnsi" w:cs="Times New Roman"/>
          <w:bCs/>
          <w:lang w:val="id-ID"/>
        </w:rPr>
        <w:t xml:space="preserve"> dan </w:t>
      </w:r>
      <w:r w:rsidR="00697FF7" w:rsidRPr="001138A9">
        <w:rPr>
          <w:rFonts w:asciiTheme="majorHAnsi" w:hAnsiTheme="majorHAnsi" w:cs="Times New Roman"/>
          <w:bCs/>
          <w:lang w:val="id-ID"/>
        </w:rPr>
        <w:t>m</w:t>
      </w:r>
      <w:r w:rsidR="00295C40" w:rsidRPr="001138A9">
        <w:rPr>
          <w:rFonts w:asciiTheme="majorHAnsi" w:hAnsiTheme="majorHAnsi" w:cs="Times New Roman"/>
          <w:bCs/>
          <w:lang w:val="id-ID"/>
        </w:rPr>
        <w:t xml:space="preserve">ematuhi semua </w:t>
      </w:r>
      <w:r w:rsidR="00697FF7" w:rsidRPr="001138A9">
        <w:rPr>
          <w:rFonts w:asciiTheme="majorHAnsi" w:hAnsiTheme="majorHAnsi" w:cs="Times New Roman"/>
          <w:bCs/>
          <w:lang w:val="id-ID"/>
        </w:rPr>
        <w:t>Ketentuan Peraturan Perundang</w:t>
      </w:r>
      <w:r w:rsidR="00E7726C" w:rsidRPr="001138A9">
        <w:rPr>
          <w:rFonts w:asciiTheme="majorHAnsi" w:hAnsiTheme="majorHAnsi" w:cs="Times New Roman"/>
          <w:bCs/>
          <w:lang w:val="id-ID"/>
        </w:rPr>
        <w:t>-undangan</w:t>
      </w:r>
      <w:r>
        <w:rPr>
          <w:rFonts w:asciiTheme="majorHAnsi" w:hAnsiTheme="majorHAnsi" w:cs="Times New Roman"/>
          <w:bCs/>
        </w:rPr>
        <w:t xml:space="preserve"> yang berlaku</w:t>
      </w:r>
      <w:r w:rsidR="00E7726C" w:rsidRPr="001138A9">
        <w:rPr>
          <w:rFonts w:asciiTheme="majorHAnsi" w:hAnsiTheme="majorHAnsi" w:cs="Times New Roman"/>
          <w:bCs/>
        </w:rPr>
        <w:t>;</w:t>
      </w:r>
    </w:p>
    <w:p w:rsidR="006F47BF" w:rsidRPr="001138A9" w:rsidRDefault="00FD14D9" w:rsidP="00E7726C">
      <w:pPr>
        <w:numPr>
          <w:ilvl w:val="0"/>
          <w:numId w:val="1"/>
        </w:numPr>
        <w:tabs>
          <w:tab w:val="left" w:pos="426"/>
        </w:tabs>
        <w:spacing w:before="120" w:after="0" w:line="240" w:lineRule="auto"/>
        <w:ind w:left="426" w:hanging="426"/>
        <w:jc w:val="both"/>
        <w:rPr>
          <w:rFonts w:asciiTheme="majorHAnsi" w:hAnsiTheme="majorHAnsi"/>
          <w:lang w:val="it-IT"/>
        </w:rPr>
      </w:pPr>
      <w:r w:rsidRPr="001138A9">
        <w:rPr>
          <w:rFonts w:asciiTheme="majorHAnsi" w:hAnsiTheme="majorHAnsi"/>
          <w:bCs/>
        </w:rPr>
        <w:t>Masyarakat adalah seluruh masyarakat yang menghuni suatu kawasan/kampung disekitar perusahaan berada</w:t>
      </w:r>
      <w:r w:rsidR="00F620AC" w:rsidRPr="001138A9">
        <w:rPr>
          <w:rFonts w:asciiTheme="majorHAnsi" w:hAnsiTheme="majorHAnsi"/>
          <w:bCs/>
        </w:rPr>
        <w:t>/beroperasi</w:t>
      </w:r>
      <w:r w:rsidRPr="001138A9">
        <w:rPr>
          <w:rFonts w:asciiTheme="majorHAnsi" w:hAnsiTheme="majorHAnsi"/>
          <w:bCs/>
        </w:rPr>
        <w:t xml:space="preserve"> didalam wilayah Kabupaten K</w:t>
      </w:r>
      <w:r w:rsidR="00E7726C" w:rsidRPr="001138A9">
        <w:rPr>
          <w:rFonts w:asciiTheme="majorHAnsi" w:hAnsiTheme="majorHAnsi"/>
          <w:bCs/>
        </w:rPr>
        <w:t>utai Barat;</w:t>
      </w:r>
    </w:p>
    <w:p w:rsidR="009D4529" w:rsidRPr="001138A9" w:rsidRDefault="009D4529" w:rsidP="00E7726C">
      <w:pPr>
        <w:numPr>
          <w:ilvl w:val="0"/>
          <w:numId w:val="1"/>
        </w:numPr>
        <w:tabs>
          <w:tab w:val="left" w:pos="426"/>
        </w:tabs>
        <w:spacing w:before="120" w:after="0" w:line="240" w:lineRule="auto"/>
        <w:ind w:left="426" w:hanging="426"/>
        <w:jc w:val="both"/>
        <w:rPr>
          <w:rFonts w:asciiTheme="majorHAnsi" w:hAnsiTheme="majorHAnsi"/>
          <w:lang w:val="it-IT"/>
        </w:rPr>
      </w:pPr>
      <w:r w:rsidRPr="001138A9">
        <w:rPr>
          <w:rFonts w:asciiTheme="majorHAnsi" w:hAnsiTheme="majorHAnsi"/>
        </w:rPr>
        <w:t>Perusahaan adalah Seluruh Perusahaan yang beroperasi didalam wilayah Kabupaten Kutai Barat baik perusahaan pertambangan, perusahaan perkebunan dan</w:t>
      </w:r>
      <w:r w:rsidR="00175DC6" w:rsidRPr="001138A9">
        <w:rPr>
          <w:rFonts w:asciiTheme="majorHAnsi" w:hAnsiTheme="majorHAnsi"/>
        </w:rPr>
        <w:t>/atau usaha</w:t>
      </w:r>
      <w:r w:rsidRPr="001138A9">
        <w:rPr>
          <w:rFonts w:asciiTheme="majorHAnsi" w:hAnsiTheme="majorHAnsi"/>
        </w:rPr>
        <w:t xml:space="preserve"> lain</w:t>
      </w:r>
      <w:r w:rsidR="00175DC6" w:rsidRPr="001138A9">
        <w:rPr>
          <w:rFonts w:asciiTheme="majorHAnsi" w:hAnsiTheme="majorHAnsi"/>
        </w:rPr>
        <w:t xml:space="preserve"> yang berdampak terhadap lingkungan dan masyarakat disekitarnya</w:t>
      </w:r>
      <w:r w:rsidR="00E7726C" w:rsidRPr="001138A9">
        <w:rPr>
          <w:rFonts w:asciiTheme="majorHAnsi" w:hAnsiTheme="majorHAnsi"/>
        </w:rPr>
        <w:t>;</w:t>
      </w:r>
    </w:p>
    <w:p w:rsidR="008E3CAC" w:rsidRPr="001138A9" w:rsidRDefault="008E3CAC" w:rsidP="00E7726C">
      <w:pPr>
        <w:numPr>
          <w:ilvl w:val="0"/>
          <w:numId w:val="1"/>
        </w:numPr>
        <w:tabs>
          <w:tab w:val="left" w:pos="426"/>
        </w:tabs>
        <w:spacing w:before="120" w:after="0" w:line="240" w:lineRule="auto"/>
        <w:ind w:left="426" w:hanging="426"/>
        <w:jc w:val="both"/>
        <w:rPr>
          <w:rFonts w:asciiTheme="majorHAnsi" w:hAnsiTheme="majorHAnsi"/>
          <w:lang w:val="it-IT"/>
        </w:rPr>
      </w:pPr>
      <w:r w:rsidRPr="001138A9">
        <w:rPr>
          <w:rFonts w:asciiTheme="majorHAnsi" w:hAnsiTheme="majorHAnsi"/>
        </w:rPr>
        <w:t xml:space="preserve">Badan Pengawas </w:t>
      </w:r>
      <w:r w:rsidR="00EE3F7B" w:rsidRPr="001138A9">
        <w:rPr>
          <w:rFonts w:asciiTheme="majorHAnsi" w:hAnsiTheme="majorHAnsi"/>
        </w:rPr>
        <w:t xml:space="preserve">TSP </w:t>
      </w:r>
      <w:r w:rsidRPr="001138A9">
        <w:rPr>
          <w:rFonts w:asciiTheme="majorHAnsi" w:hAnsiTheme="majorHAnsi"/>
        </w:rPr>
        <w:t xml:space="preserve">adalah </w:t>
      </w:r>
      <w:r w:rsidR="0093785F" w:rsidRPr="001138A9">
        <w:rPr>
          <w:rFonts w:asciiTheme="majorHAnsi" w:hAnsiTheme="majorHAnsi"/>
        </w:rPr>
        <w:t xml:space="preserve">Badan yang dibentuk oleh Pemerintah Daerah untuk mengawasi  </w:t>
      </w:r>
      <w:r w:rsidR="00EE3F7B" w:rsidRPr="001138A9">
        <w:rPr>
          <w:rFonts w:asciiTheme="majorHAnsi" w:hAnsiTheme="majorHAnsi"/>
        </w:rPr>
        <w:t>pelaksanaan TSP</w:t>
      </w:r>
      <w:r w:rsidR="0093785F" w:rsidRPr="001138A9">
        <w:rPr>
          <w:rFonts w:asciiTheme="majorHAnsi" w:hAnsiTheme="majorHAnsi"/>
        </w:rPr>
        <w:t>.</w:t>
      </w:r>
    </w:p>
    <w:p w:rsidR="000E08EE" w:rsidRPr="001138A9" w:rsidRDefault="004D32E5" w:rsidP="00BB2736">
      <w:pPr>
        <w:spacing w:after="0" w:line="240" w:lineRule="auto"/>
        <w:jc w:val="center"/>
        <w:rPr>
          <w:rFonts w:asciiTheme="majorHAnsi" w:hAnsiTheme="majorHAnsi"/>
          <w:b/>
        </w:rPr>
      </w:pPr>
      <w:r w:rsidRPr="001138A9">
        <w:rPr>
          <w:rFonts w:asciiTheme="majorHAnsi" w:hAnsiTheme="majorHAnsi"/>
          <w:b/>
        </w:rPr>
        <w:lastRenderedPageBreak/>
        <w:t xml:space="preserve">BAB II </w:t>
      </w:r>
    </w:p>
    <w:p w:rsidR="004D32E5" w:rsidRPr="001138A9" w:rsidRDefault="004D32E5" w:rsidP="00BB2736">
      <w:pPr>
        <w:spacing w:after="0" w:line="240" w:lineRule="auto"/>
        <w:jc w:val="center"/>
        <w:rPr>
          <w:rFonts w:asciiTheme="majorHAnsi" w:hAnsiTheme="majorHAnsi"/>
          <w:b/>
        </w:rPr>
      </w:pPr>
      <w:r w:rsidRPr="001138A9">
        <w:rPr>
          <w:rFonts w:asciiTheme="majorHAnsi" w:hAnsiTheme="majorHAnsi"/>
          <w:b/>
        </w:rPr>
        <w:t>RUANG LINGKUP</w:t>
      </w:r>
    </w:p>
    <w:p w:rsidR="00422E69" w:rsidRPr="001138A9" w:rsidRDefault="00422E69" w:rsidP="00E7726C">
      <w:pPr>
        <w:spacing w:before="120" w:after="0" w:line="240" w:lineRule="auto"/>
        <w:jc w:val="center"/>
        <w:rPr>
          <w:rFonts w:asciiTheme="majorHAnsi" w:hAnsiTheme="majorHAnsi"/>
          <w:b/>
        </w:rPr>
      </w:pPr>
      <w:r w:rsidRPr="001138A9">
        <w:rPr>
          <w:rFonts w:asciiTheme="majorHAnsi" w:hAnsiTheme="majorHAnsi"/>
          <w:b/>
        </w:rPr>
        <w:t>Pasal 2</w:t>
      </w:r>
    </w:p>
    <w:p w:rsidR="00E7726C" w:rsidRPr="001138A9" w:rsidRDefault="00E7726C" w:rsidP="00BB2736">
      <w:pPr>
        <w:spacing w:after="0" w:line="240" w:lineRule="auto"/>
        <w:jc w:val="center"/>
        <w:rPr>
          <w:rFonts w:asciiTheme="majorHAnsi" w:hAnsiTheme="majorHAnsi"/>
        </w:rPr>
      </w:pPr>
    </w:p>
    <w:p w:rsidR="00E64797" w:rsidRPr="001138A9" w:rsidRDefault="00E64797" w:rsidP="00BB2736">
      <w:pPr>
        <w:spacing w:after="0" w:line="240" w:lineRule="auto"/>
        <w:rPr>
          <w:rFonts w:asciiTheme="majorHAnsi" w:hAnsiTheme="majorHAnsi"/>
        </w:rPr>
      </w:pPr>
      <w:r w:rsidRPr="001138A9">
        <w:rPr>
          <w:rFonts w:asciiTheme="majorHAnsi" w:hAnsiTheme="majorHAnsi"/>
        </w:rPr>
        <w:t>Ruang lingkup dari Peraturan Daerah ini mengatur  mengenai:</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Maksud dan tujuan </w:t>
      </w:r>
      <w:r w:rsidR="00D90602">
        <w:rPr>
          <w:rFonts w:asciiTheme="majorHAnsi" w:hAnsiTheme="majorHAnsi"/>
        </w:rPr>
        <w:t>serta</w:t>
      </w:r>
      <w:r w:rsidRPr="001138A9">
        <w:rPr>
          <w:rFonts w:asciiTheme="majorHAnsi" w:hAnsiTheme="majorHAnsi"/>
        </w:rPr>
        <w:t xml:space="preserve"> manfaat </w:t>
      </w:r>
      <w:r w:rsidR="001B38E6" w:rsidRPr="001138A9">
        <w:rPr>
          <w:rFonts w:asciiTheme="majorHAnsi" w:hAnsiTheme="majorHAnsi"/>
        </w:rPr>
        <w:t>TSP</w:t>
      </w:r>
      <w:r w:rsidR="00E7726C" w:rsidRPr="001138A9">
        <w:rPr>
          <w:rFonts w:asciiTheme="majorHAnsi" w:hAnsiTheme="majorHAnsi"/>
        </w:rPr>
        <w:t>;</w:t>
      </w:r>
    </w:p>
    <w:p w:rsidR="005D4803" w:rsidRDefault="003B5278"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Organisasi Pengawasan </w:t>
      </w:r>
      <w:r w:rsidR="001A39EC" w:rsidRPr="001138A9">
        <w:rPr>
          <w:rFonts w:asciiTheme="majorHAnsi" w:hAnsiTheme="majorHAnsi"/>
        </w:rPr>
        <w:t>TSP</w:t>
      </w:r>
      <w:r w:rsidR="005D4803">
        <w:rPr>
          <w:rFonts w:asciiTheme="majorHAnsi" w:hAnsiTheme="majorHAnsi"/>
        </w:rPr>
        <w:t>;</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1A39EC" w:rsidRPr="001138A9">
        <w:rPr>
          <w:rFonts w:asciiTheme="majorHAnsi" w:hAnsiTheme="majorHAnsi"/>
        </w:rPr>
        <w:t>TSP</w:t>
      </w:r>
      <w:r w:rsidR="00E7726C" w:rsidRPr="001138A9">
        <w:rPr>
          <w:rFonts w:asciiTheme="majorHAnsi" w:hAnsiTheme="majorHAnsi"/>
        </w:rPr>
        <w:t>;</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Azas  </w:t>
      </w:r>
      <w:r w:rsidR="001A39EC" w:rsidRPr="001138A9">
        <w:rPr>
          <w:rFonts w:asciiTheme="majorHAnsi" w:hAnsiTheme="majorHAnsi"/>
        </w:rPr>
        <w:t>TSP</w:t>
      </w:r>
      <w:r w:rsidR="00E7726C" w:rsidRPr="001138A9">
        <w:rPr>
          <w:rFonts w:asciiTheme="majorHAnsi" w:hAnsiTheme="majorHAnsi"/>
        </w:rPr>
        <w:t>;</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Model penerapan </w:t>
      </w:r>
      <w:r w:rsidR="001A39EC" w:rsidRPr="001138A9">
        <w:rPr>
          <w:rFonts w:asciiTheme="majorHAnsi" w:hAnsiTheme="majorHAnsi"/>
        </w:rPr>
        <w:t>TSP</w:t>
      </w:r>
      <w:r w:rsidR="00E7726C" w:rsidRPr="001138A9">
        <w:rPr>
          <w:rFonts w:asciiTheme="majorHAnsi" w:hAnsiTheme="majorHAnsi"/>
        </w:rPr>
        <w:t>;</w:t>
      </w:r>
    </w:p>
    <w:p w:rsidR="004B0356" w:rsidRPr="001138A9" w:rsidRDefault="004B0356"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Kewajiban Perusahaan didalam  program </w:t>
      </w:r>
      <w:r w:rsidR="001A39EC" w:rsidRPr="001138A9">
        <w:rPr>
          <w:rFonts w:asciiTheme="majorHAnsi" w:hAnsiTheme="majorHAnsi"/>
        </w:rPr>
        <w:t>TSP</w:t>
      </w:r>
      <w:r w:rsidR="00E7726C" w:rsidRPr="001138A9">
        <w:rPr>
          <w:rFonts w:asciiTheme="majorHAnsi" w:hAnsiTheme="majorHAnsi"/>
        </w:rPr>
        <w:t>;</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Mekanisme usulan </w:t>
      </w:r>
      <w:r w:rsidR="001A39EC" w:rsidRPr="001138A9">
        <w:rPr>
          <w:rFonts w:asciiTheme="majorHAnsi" w:hAnsiTheme="majorHAnsi"/>
        </w:rPr>
        <w:t>TSP</w:t>
      </w:r>
      <w:r w:rsidR="00E7726C" w:rsidRPr="001138A9">
        <w:rPr>
          <w:rFonts w:asciiTheme="majorHAnsi" w:hAnsiTheme="majorHAnsi"/>
        </w:rPr>
        <w:t>;</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Laporan dan sumberdana</w:t>
      </w:r>
      <w:r w:rsidR="00E7726C" w:rsidRPr="001138A9">
        <w:rPr>
          <w:rFonts w:asciiTheme="majorHAnsi" w:hAnsiTheme="majorHAnsi"/>
        </w:rPr>
        <w:t>;</w:t>
      </w:r>
    </w:p>
    <w:p w:rsidR="00E64797"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Penghargaan</w:t>
      </w:r>
      <w:r w:rsidR="00E7726C" w:rsidRPr="001138A9">
        <w:rPr>
          <w:rFonts w:asciiTheme="majorHAnsi" w:hAnsiTheme="majorHAnsi"/>
        </w:rPr>
        <w:t>;</w:t>
      </w:r>
    </w:p>
    <w:p w:rsidR="003E515A" w:rsidRPr="001138A9" w:rsidRDefault="00E64797" w:rsidP="00E7726C">
      <w:pPr>
        <w:pStyle w:val="ListParagraph"/>
        <w:numPr>
          <w:ilvl w:val="0"/>
          <w:numId w:val="2"/>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San</w:t>
      </w:r>
      <w:r w:rsidR="00673081" w:rsidRPr="001138A9">
        <w:rPr>
          <w:rFonts w:asciiTheme="majorHAnsi" w:hAnsiTheme="majorHAnsi"/>
        </w:rPr>
        <w:t>k</w:t>
      </w:r>
      <w:r w:rsidR="00E7726C" w:rsidRPr="001138A9">
        <w:rPr>
          <w:rFonts w:asciiTheme="majorHAnsi" w:hAnsiTheme="majorHAnsi"/>
        </w:rPr>
        <w:t>si.</w:t>
      </w:r>
    </w:p>
    <w:p w:rsidR="00504BE4" w:rsidRPr="001138A9" w:rsidRDefault="00504BE4" w:rsidP="00BB2736">
      <w:pPr>
        <w:pStyle w:val="ListParagraph"/>
        <w:spacing w:after="0" w:line="240" w:lineRule="auto"/>
        <w:ind w:left="0"/>
        <w:contextualSpacing w:val="0"/>
        <w:jc w:val="both"/>
        <w:rPr>
          <w:rFonts w:asciiTheme="majorHAnsi" w:hAnsiTheme="majorHAnsi"/>
        </w:rPr>
      </w:pPr>
    </w:p>
    <w:p w:rsidR="000E08EE" w:rsidRPr="001138A9" w:rsidRDefault="004D32E5" w:rsidP="00BB2736">
      <w:pPr>
        <w:spacing w:after="0" w:line="240" w:lineRule="auto"/>
        <w:jc w:val="center"/>
        <w:rPr>
          <w:rFonts w:asciiTheme="majorHAnsi" w:hAnsiTheme="majorHAnsi"/>
          <w:b/>
        </w:rPr>
      </w:pPr>
      <w:r w:rsidRPr="001138A9">
        <w:rPr>
          <w:rFonts w:asciiTheme="majorHAnsi" w:hAnsiTheme="majorHAnsi"/>
          <w:b/>
        </w:rPr>
        <w:t xml:space="preserve">BAB </w:t>
      </w:r>
      <w:r w:rsidR="00AB0226" w:rsidRPr="001138A9">
        <w:rPr>
          <w:rFonts w:asciiTheme="majorHAnsi" w:hAnsiTheme="majorHAnsi"/>
          <w:b/>
        </w:rPr>
        <w:t>I</w:t>
      </w:r>
      <w:r w:rsidR="007F35EC" w:rsidRPr="001138A9">
        <w:rPr>
          <w:rFonts w:asciiTheme="majorHAnsi" w:hAnsiTheme="majorHAnsi"/>
          <w:b/>
        </w:rPr>
        <w:t>II</w:t>
      </w:r>
    </w:p>
    <w:p w:rsidR="004D32E5" w:rsidRPr="001138A9" w:rsidRDefault="000F5ACB" w:rsidP="00BB2736">
      <w:pPr>
        <w:spacing w:after="0" w:line="240" w:lineRule="auto"/>
        <w:jc w:val="center"/>
        <w:rPr>
          <w:rFonts w:asciiTheme="majorHAnsi" w:hAnsiTheme="majorHAnsi"/>
          <w:b/>
        </w:rPr>
      </w:pPr>
      <w:r w:rsidRPr="001138A9">
        <w:rPr>
          <w:rFonts w:asciiTheme="majorHAnsi" w:hAnsiTheme="majorHAnsi"/>
          <w:b/>
        </w:rPr>
        <w:t xml:space="preserve">MAKSUD DAN TUJUAN </w:t>
      </w:r>
      <w:r w:rsidR="00D90602">
        <w:rPr>
          <w:rFonts w:asciiTheme="majorHAnsi" w:hAnsiTheme="majorHAnsi"/>
          <w:b/>
        </w:rPr>
        <w:t>SERTA</w:t>
      </w:r>
      <w:r w:rsidRPr="001138A9">
        <w:rPr>
          <w:rFonts w:asciiTheme="majorHAnsi" w:hAnsiTheme="majorHAnsi"/>
          <w:b/>
        </w:rPr>
        <w:t xml:space="preserve"> MANFAAT </w:t>
      </w:r>
    </w:p>
    <w:p w:rsidR="00282E56" w:rsidRPr="001138A9" w:rsidRDefault="00282E56" w:rsidP="0086568B">
      <w:pPr>
        <w:spacing w:before="120" w:after="0" w:line="240" w:lineRule="auto"/>
        <w:jc w:val="center"/>
        <w:rPr>
          <w:rFonts w:asciiTheme="majorHAnsi" w:hAnsiTheme="majorHAnsi"/>
          <w:b/>
        </w:rPr>
      </w:pPr>
      <w:r w:rsidRPr="001138A9">
        <w:rPr>
          <w:rFonts w:asciiTheme="majorHAnsi" w:hAnsiTheme="majorHAnsi"/>
          <w:b/>
        </w:rPr>
        <w:t>Bagian Pertama</w:t>
      </w:r>
    </w:p>
    <w:p w:rsidR="00282E56" w:rsidRPr="001138A9" w:rsidRDefault="00282E56" w:rsidP="00BB2736">
      <w:pPr>
        <w:spacing w:after="0" w:line="240" w:lineRule="auto"/>
        <w:jc w:val="center"/>
        <w:rPr>
          <w:rFonts w:asciiTheme="majorHAnsi" w:hAnsiTheme="majorHAnsi"/>
          <w:b/>
        </w:rPr>
      </w:pPr>
      <w:r w:rsidRPr="001138A9">
        <w:rPr>
          <w:rFonts w:asciiTheme="majorHAnsi" w:hAnsiTheme="majorHAnsi"/>
          <w:b/>
        </w:rPr>
        <w:t>Maksud dan Tujuan</w:t>
      </w:r>
    </w:p>
    <w:p w:rsidR="00422E69" w:rsidRPr="001138A9" w:rsidRDefault="00422E69" w:rsidP="0086568B">
      <w:pPr>
        <w:spacing w:before="120" w:after="0" w:line="240" w:lineRule="auto"/>
        <w:jc w:val="center"/>
        <w:rPr>
          <w:rFonts w:asciiTheme="majorHAnsi" w:hAnsiTheme="majorHAnsi"/>
          <w:b/>
        </w:rPr>
      </w:pPr>
      <w:r w:rsidRPr="001138A9">
        <w:rPr>
          <w:rFonts w:asciiTheme="majorHAnsi" w:hAnsiTheme="majorHAnsi"/>
          <w:b/>
        </w:rPr>
        <w:t xml:space="preserve">Pasal </w:t>
      </w:r>
      <w:r w:rsidR="0089791D" w:rsidRPr="001138A9">
        <w:rPr>
          <w:rFonts w:asciiTheme="majorHAnsi" w:hAnsiTheme="majorHAnsi"/>
          <w:b/>
        </w:rPr>
        <w:t>3</w:t>
      </w:r>
    </w:p>
    <w:p w:rsidR="00E7726C" w:rsidRPr="001138A9" w:rsidRDefault="00E7726C" w:rsidP="00BB2736">
      <w:pPr>
        <w:spacing w:after="0" w:line="240" w:lineRule="auto"/>
        <w:jc w:val="center"/>
        <w:rPr>
          <w:rFonts w:asciiTheme="majorHAnsi" w:hAnsiTheme="majorHAnsi"/>
        </w:rPr>
      </w:pPr>
    </w:p>
    <w:p w:rsidR="00C06BFE" w:rsidRPr="001138A9" w:rsidRDefault="00123346" w:rsidP="00E7726C">
      <w:pPr>
        <w:pStyle w:val="ListParagraph"/>
        <w:numPr>
          <w:ilvl w:val="0"/>
          <w:numId w:val="5"/>
        </w:numPr>
        <w:tabs>
          <w:tab w:val="left" w:pos="426"/>
        </w:tabs>
        <w:spacing w:after="0" w:line="240" w:lineRule="auto"/>
        <w:ind w:left="426" w:hanging="426"/>
        <w:contextualSpacing w:val="0"/>
        <w:jc w:val="both"/>
        <w:rPr>
          <w:rFonts w:asciiTheme="majorHAnsi" w:hAnsiTheme="majorHAnsi"/>
        </w:rPr>
      </w:pPr>
      <w:r w:rsidRPr="001138A9">
        <w:rPr>
          <w:rFonts w:asciiTheme="majorHAnsi" w:hAnsiTheme="majorHAnsi"/>
          <w:bCs/>
        </w:rPr>
        <w:t>P</w:t>
      </w:r>
      <w:r w:rsidR="004D7921" w:rsidRPr="001138A9">
        <w:rPr>
          <w:rFonts w:asciiTheme="majorHAnsi" w:hAnsiTheme="majorHAnsi"/>
          <w:bCs/>
        </w:rPr>
        <w:t xml:space="preserve">erda </w:t>
      </w:r>
      <w:r w:rsidR="001A39EC" w:rsidRPr="001138A9">
        <w:rPr>
          <w:rFonts w:asciiTheme="majorHAnsi" w:hAnsiTheme="majorHAnsi"/>
          <w:bCs/>
        </w:rPr>
        <w:t>TSP</w:t>
      </w:r>
      <w:r w:rsidRPr="001138A9">
        <w:rPr>
          <w:rFonts w:asciiTheme="majorHAnsi" w:hAnsiTheme="majorHAnsi"/>
          <w:bCs/>
        </w:rPr>
        <w:t xml:space="preserve"> ini dimaksud </w:t>
      </w:r>
      <w:r w:rsidR="004D7921" w:rsidRPr="001138A9">
        <w:rPr>
          <w:rFonts w:asciiTheme="majorHAnsi" w:hAnsiTheme="majorHAnsi"/>
          <w:bCs/>
        </w:rPr>
        <w:t>untuk</w:t>
      </w:r>
      <w:r w:rsidR="00C06BFE" w:rsidRPr="001138A9">
        <w:rPr>
          <w:rFonts w:asciiTheme="majorHAnsi" w:hAnsiTheme="majorHAnsi"/>
          <w:bCs/>
        </w:rPr>
        <w:t xml:space="preserve"> :</w:t>
      </w:r>
    </w:p>
    <w:p w:rsidR="004D7921" w:rsidRPr="001138A9" w:rsidRDefault="00673081"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M</w:t>
      </w:r>
      <w:r w:rsidR="004D7921" w:rsidRPr="001138A9">
        <w:rPr>
          <w:rFonts w:asciiTheme="majorHAnsi" w:hAnsiTheme="majorHAnsi"/>
          <w:bCs/>
          <w:lang w:val="id-ID"/>
        </w:rPr>
        <w:t xml:space="preserve">emaduselaraskan program </w:t>
      </w:r>
      <w:r w:rsidR="005D4803">
        <w:rPr>
          <w:rFonts w:asciiTheme="majorHAnsi" w:hAnsiTheme="majorHAnsi"/>
          <w:bCs/>
        </w:rPr>
        <w:t>TSP</w:t>
      </w:r>
      <w:r w:rsidR="004D7921" w:rsidRPr="001138A9">
        <w:rPr>
          <w:rFonts w:asciiTheme="majorHAnsi" w:hAnsiTheme="majorHAnsi"/>
          <w:bCs/>
          <w:lang w:val="id-ID"/>
        </w:rPr>
        <w:t>dari kalangan swasta dalam rangka optima</w:t>
      </w:r>
      <w:r w:rsidR="00AD320E" w:rsidRPr="001138A9">
        <w:rPr>
          <w:rFonts w:asciiTheme="majorHAnsi" w:hAnsiTheme="majorHAnsi"/>
          <w:bCs/>
        </w:rPr>
        <w:t>lisa</w:t>
      </w:r>
      <w:r w:rsidR="004D7921" w:rsidRPr="001138A9">
        <w:rPr>
          <w:rFonts w:asciiTheme="majorHAnsi" w:hAnsiTheme="majorHAnsi"/>
          <w:bCs/>
          <w:lang w:val="id-ID"/>
        </w:rPr>
        <w:t xml:space="preserve">si program pembangunan di </w:t>
      </w:r>
      <w:r w:rsidR="00697FF7" w:rsidRPr="001138A9">
        <w:rPr>
          <w:rFonts w:asciiTheme="majorHAnsi" w:hAnsiTheme="majorHAnsi"/>
          <w:bCs/>
        </w:rPr>
        <w:t xml:space="preserve">Kabupaten Kutai </w:t>
      </w:r>
      <w:r w:rsidR="00697FF7" w:rsidRPr="001138A9">
        <w:rPr>
          <w:rFonts w:asciiTheme="majorHAnsi" w:hAnsiTheme="majorHAnsi"/>
          <w:bCs/>
          <w:lang w:val="id-ID"/>
        </w:rPr>
        <w:t xml:space="preserve"> Bara</w:t>
      </w:r>
      <w:r w:rsidR="004D7921" w:rsidRPr="001138A9">
        <w:rPr>
          <w:rFonts w:asciiTheme="majorHAnsi" w:hAnsiTheme="majorHAnsi"/>
          <w:bCs/>
          <w:lang w:val="id-ID"/>
        </w:rPr>
        <w:t>t</w:t>
      </w:r>
      <w:r w:rsidR="004D7921" w:rsidRPr="001138A9">
        <w:rPr>
          <w:rFonts w:asciiTheme="majorHAnsi" w:hAnsiTheme="majorHAnsi"/>
        </w:rPr>
        <w:t>;</w:t>
      </w:r>
    </w:p>
    <w:p w:rsidR="006037DF"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lang w:val="id-ID"/>
        </w:rPr>
        <w:t>Memberi kepastian dan perlindungan hukum atas  program tanggungjawab sosial;</w:t>
      </w:r>
    </w:p>
    <w:p w:rsidR="006037DF"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lang w:val="id-ID"/>
        </w:rPr>
        <w:t xml:space="preserve">Memberi arahan kepada semua perusahaan dan semua pemangku kepentingan dalam menyiapkan diri memenuhi </w:t>
      </w:r>
      <w:r w:rsidR="00697FF7" w:rsidRPr="001138A9">
        <w:rPr>
          <w:rFonts w:asciiTheme="majorHAnsi" w:hAnsiTheme="majorHAnsi"/>
          <w:lang w:val="id-ID"/>
        </w:rPr>
        <w:t xml:space="preserve">standar </w:t>
      </w:r>
      <w:r w:rsidR="00697FF7" w:rsidRPr="001138A9">
        <w:rPr>
          <w:rFonts w:asciiTheme="majorHAnsi" w:hAnsiTheme="majorHAnsi"/>
        </w:rPr>
        <w:t>daerah</w:t>
      </w:r>
      <w:r w:rsidR="00870278" w:rsidRPr="001138A9">
        <w:rPr>
          <w:rFonts w:asciiTheme="majorHAnsi" w:hAnsiTheme="majorHAnsi"/>
        </w:rPr>
        <w:t xml:space="preserve"> Kabupaten Kutai Barat.</w:t>
      </w:r>
    </w:p>
    <w:p w:rsidR="006037DF" w:rsidRPr="001138A9" w:rsidRDefault="004D7921" w:rsidP="0086568B">
      <w:pPr>
        <w:pStyle w:val="ListParagraph"/>
        <w:numPr>
          <w:ilvl w:val="0"/>
          <w:numId w:val="5"/>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bCs/>
          <w:lang w:val="id-ID"/>
        </w:rPr>
        <w:t>Tujuan</w:t>
      </w:r>
      <w:r w:rsidR="00123346" w:rsidRPr="001138A9">
        <w:rPr>
          <w:rFonts w:asciiTheme="majorHAnsi" w:hAnsiTheme="majorHAnsi"/>
          <w:bCs/>
        </w:rPr>
        <w:t xml:space="preserve"> P</w:t>
      </w:r>
      <w:r w:rsidRPr="001138A9">
        <w:rPr>
          <w:rFonts w:asciiTheme="majorHAnsi" w:hAnsiTheme="majorHAnsi"/>
          <w:bCs/>
        </w:rPr>
        <w:t xml:space="preserve">erda </w:t>
      </w:r>
      <w:r w:rsidR="004A5A3F" w:rsidRPr="001138A9">
        <w:rPr>
          <w:rFonts w:asciiTheme="majorHAnsi" w:hAnsiTheme="majorHAnsi"/>
          <w:bCs/>
        </w:rPr>
        <w:t>TSP</w:t>
      </w:r>
      <w:r w:rsidRPr="001138A9">
        <w:rPr>
          <w:rFonts w:asciiTheme="majorHAnsi" w:hAnsiTheme="majorHAnsi"/>
          <w:bCs/>
        </w:rPr>
        <w:t xml:space="preserve"> ini adalah sebagai berikut :</w:t>
      </w:r>
    </w:p>
    <w:p w:rsidR="006037DF"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 xml:space="preserve">Sinkronisasi dan peningkatan kerjasama pembangunan Pemerintah dan swasta melalui pengembangan </w:t>
      </w:r>
      <w:r w:rsidR="003570F0" w:rsidRPr="001138A9">
        <w:rPr>
          <w:rFonts w:asciiTheme="majorHAnsi" w:hAnsiTheme="majorHAnsi"/>
          <w:bCs/>
        </w:rPr>
        <w:t>TSP</w:t>
      </w:r>
      <w:r w:rsidRPr="001138A9">
        <w:rPr>
          <w:rFonts w:asciiTheme="majorHAnsi" w:hAnsiTheme="majorHAnsi"/>
          <w:bCs/>
          <w:lang w:val="id-ID"/>
        </w:rPr>
        <w:t xml:space="preserve"> dan memperluas Kemitraan Pembangunan di </w:t>
      </w:r>
      <w:r w:rsidR="00357577" w:rsidRPr="001138A9">
        <w:rPr>
          <w:rFonts w:asciiTheme="majorHAnsi" w:hAnsiTheme="majorHAnsi"/>
          <w:bCs/>
        </w:rPr>
        <w:t>K</w:t>
      </w:r>
      <w:r w:rsidR="004D7921" w:rsidRPr="001138A9">
        <w:rPr>
          <w:rFonts w:asciiTheme="majorHAnsi" w:hAnsiTheme="majorHAnsi"/>
          <w:bCs/>
        </w:rPr>
        <w:t>abupaten Kutai</w:t>
      </w:r>
      <w:r w:rsidRPr="001138A9">
        <w:rPr>
          <w:rFonts w:asciiTheme="majorHAnsi" w:hAnsiTheme="majorHAnsi"/>
          <w:bCs/>
          <w:lang w:val="id-ID"/>
        </w:rPr>
        <w:t xml:space="preserve"> Barat;</w:t>
      </w:r>
    </w:p>
    <w:p w:rsidR="006037DF"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 xml:space="preserve">Tercapainya akselerasi dan penguatan program </w:t>
      </w:r>
      <w:r w:rsidR="004A5A3F" w:rsidRPr="001138A9">
        <w:rPr>
          <w:rFonts w:asciiTheme="majorHAnsi" w:hAnsiTheme="majorHAnsi"/>
          <w:bCs/>
        </w:rPr>
        <w:t>TSP</w:t>
      </w:r>
      <w:r w:rsidRPr="001138A9">
        <w:rPr>
          <w:rFonts w:asciiTheme="majorHAnsi" w:hAnsiTheme="majorHAnsi"/>
          <w:bCs/>
          <w:lang w:val="id-ID"/>
        </w:rPr>
        <w:t xml:space="preserve"> di kalangan swasta, melalui pemanfaatan program yang ditawarkan oleh Pemerintah;</w:t>
      </w:r>
    </w:p>
    <w:p w:rsidR="00123346" w:rsidRPr="001138A9" w:rsidRDefault="007D27CF"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t xml:space="preserve">Agar program </w:t>
      </w:r>
      <w:r w:rsidR="004A5A3F" w:rsidRPr="001138A9">
        <w:rPr>
          <w:rFonts w:asciiTheme="majorHAnsi" w:hAnsiTheme="majorHAnsi"/>
        </w:rPr>
        <w:t>TSP</w:t>
      </w:r>
      <w:r w:rsidRPr="001138A9">
        <w:rPr>
          <w:rFonts w:asciiTheme="majorHAnsi" w:hAnsiTheme="majorHAnsi"/>
        </w:rPr>
        <w:t xml:space="preserve"> didalam wilayah Kabupaten Kutai Barat dapat terlaksana dengan baik dan mencapai tujuan yang maksimal;</w:t>
      </w:r>
    </w:p>
    <w:p w:rsidR="006037DF"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lang w:val="id-ID"/>
        </w:rPr>
        <w:t>Terwujudnya batasan yang jelas tentang tanggungjawab sosial termasuk ling</w:t>
      </w:r>
      <w:r w:rsidR="00AF7002" w:rsidRPr="001138A9">
        <w:rPr>
          <w:rFonts w:asciiTheme="majorHAnsi" w:hAnsiTheme="majorHAnsi"/>
          <w:lang w:val="id-ID"/>
        </w:rPr>
        <w:t xml:space="preserve">kungan </w:t>
      </w:r>
      <w:r w:rsidR="00697FF7" w:rsidRPr="001138A9">
        <w:rPr>
          <w:rFonts w:asciiTheme="majorHAnsi" w:hAnsiTheme="majorHAnsi"/>
        </w:rPr>
        <w:t xml:space="preserve">perusahaan beserta pihak-pihak </w:t>
      </w:r>
      <w:r w:rsidRPr="001138A9">
        <w:rPr>
          <w:rFonts w:asciiTheme="majorHAnsi" w:hAnsiTheme="majorHAnsi"/>
          <w:lang w:val="id-ID"/>
        </w:rPr>
        <w:t xml:space="preserve">yang menjadi pelakunya; </w:t>
      </w:r>
    </w:p>
    <w:p w:rsidR="006037DF"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lang w:val="id-ID"/>
        </w:rPr>
        <w:t xml:space="preserve">Terpenuhinya penyelenggaraan </w:t>
      </w:r>
      <w:r w:rsidR="005D4803">
        <w:rPr>
          <w:rFonts w:asciiTheme="majorHAnsi" w:hAnsiTheme="majorHAnsi"/>
        </w:rPr>
        <w:t>TSP</w:t>
      </w:r>
      <w:r w:rsidRPr="001138A9">
        <w:rPr>
          <w:rFonts w:asciiTheme="majorHAnsi" w:hAnsiTheme="majorHAnsi"/>
          <w:lang w:val="id-ID"/>
        </w:rPr>
        <w:t xml:space="preserve"> sesuai dengan </w:t>
      </w:r>
      <w:r w:rsidR="00697FF7" w:rsidRPr="001138A9">
        <w:rPr>
          <w:rFonts w:asciiTheme="majorHAnsi" w:hAnsiTheme="majorHAnsi"/>
        </w:rPr>
        <w:t xml:space="preserve">Ketentuan Peraturan Perundang-undangan </w:t>
      </w:r>
      <w:r w:rsidRPr="001138A9">
        <w:rPr>
          <w:rFonts w:asciiTheme="majorHAnsi" w:hAnsiTheme="majorHAnsi"/>
          <w:lang w:val="id-ID"/>
        </w:rPr>
        <w:t xml:space="preserve">yang berlaku dalam suatu koordinasi; </w:t>
      </w:r>
    </w:p>
    <w:p w:rsidR="00AD320E" w:rsidRPr="001138A9" w:rsidRDefault="00B749AA" w:rsidP="0086568B">
      <w:pPr>
        <w:pStyle w:val="ListParagraph"/>
        <w:numPr>
          <w:ilvl w:val="1"/>
          <w:numId w:val="5"/>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lang w:val="id-ID"/>
        </w:rPr>
        <w:t xml:space="preserve">Terwujudnya kepastian dan perlindungan hukum bagi pelaku dunia usaha dalam  </w:t>
      </w:r>
      <w:r w:rsidR="005D4803">
        <w:rPr>
          <w:rFonts w:asciiTheme="majorHAnsi" w:hAnsiTheme="majorHAnsi"/>
        </w:rPr>
        <w:t>TSP</w:t>
      </w:r>
      <w:r w:rsidRPr="001138A9">
        <w:rPr>
          <w:rFonts w:asciiTheme="majorHAnsi" w:hAnsiTheme="majorHAnsi"/>
          <w:lang w:val="id-ID"/>
        </w:rPr>
        <w:t xml:space="preserve"> secara terpadu dan berd</w:t>
      </w:r>
      <w:r w:rsidR="0086568B" w:rsidRPr="001138A9">
        <w:rPr>
          <w:rFonts w:asciiTheme="majorHAnsi" w:hAnsiTheme="majorHAnsi"/>
          <w:lang w:val="id-ID"/>
        </w:rPr>
        <w:t>aya guna</w:t>
      </w:r>
      <w:r w:rsidR="0086568B" w:rsidRPr="001138A9">
        <w:rPr>
          <w:rFonts w:asciiTheme="majorHAnsi" w:hAnsiTheme="majorHAnsi"/>
        </w:rPr>
        <w:t>.</w:t>
      </w:r>
    </w:p>
    <w:p w:rsidR="0086568B" w:rsidRDefault="0086568B" w:rsidP="00BB2736">
      <w:pPr>
        <w:spacing w:after="0" w:line="240" w:lineRule="auto"/>
        <w:jc w:val="center"/>
        <w:rPr>
          <w:rFonts w:asciiTheme="majorHAnsi" w:hAnsiTheme="majorHAnsi"/>
          <w:b/>
        </w:rPr>
      </w:pPr>
    </w:p>
    <w:p w:rsidR="005D4803" w:rsidRDefault="005D4803" w:rsidP="00BB2736">
      <w:pPr>
        <w:spacing w:after="0" w:line="240" w:lineRule="auto"/>
        <w:jc w:val="center"/>
        <w:rPr>
          <w:rFonts w:asciiTheme="majorHAnsi" w:hAnsiTheme="majorHAnsi"/>
          <w:b/>
        </w:rPr>
      </w:pPr>
    </w:p>
    <w:p w:rsidR="005D4803" w:rsidRDefault="005D4803" w:rsidP="00BB2736">
      <w:pPr>
        <w:spacing w:after="0" w:line="240" w:lineRule="auto"/>
        <w:jc w:val="center"/>
        <w:rPr>
          <w:rFonts w:asciiTheme="majorHAnsi" w:hAnsiTheme="majorHAnsi"/>
          <w:b/>
        </w:rPr>
      </w:pPr>
    </w:p>
    <w:p w:rsidR="005D4803" w:rsidRDefault="005D4803" w:rsidP="00BB2736">
      <w:pPr>
        <w:spacing w:after="0" w:line="240" w:lineRule="auto"/>
        <w:jc w:val="center"/>
        <w:rPr>
          <w:rFonts w:asciiTheme="majorHAnsi" w:hAnsiTheme="majorHAnsi"/>
          <w:b/>
        </w:rPr>
      </w:pPr>
    </w:p>
    <w:p w:rsidR="005D4803" w:rsidRPr="001138A9" w:rsidRDefault="005D4803" w:rsidP="00BB2736">
      <w:pPr>
        <w:spacing w:after="0" w:line="240" w:lineRule="auto"/>
        <w:jc w:val="center"/>
        <w:rPr>
          <w:rFonts w:asciiTheme="majorHAnsi" w:hAnsiTheme="majorHAnsi"/>
          <w:b/>
        </w:rPr>
      </w:pPr>
    </w:p>
    <w:p w:rsidR="00422E69" w:rsidRPr="001138A9" w:rsidRDefault="00282E56" w:rsidP="00BB2736">
      <w:pPr>
        <w:spacing w:after="0" w:line="240" w:lineRule="auto"/>
        <w:jc w:val="center"/>
        <w:rPr>
          <w:rFonts w:asciiTheme="majorHAnsi" w:hAnsiTheme="majorHAnsi"/>
          <w:b/>
        </w:rPr>
      </w:pPr>
      <w:r w:rsidRPr="001138A9">
        <w:rPr>
          <w:rFonts w:asciiTheme="majorHAnsi" w:hAnsiTheme="majorHAnsi"/>
          <w:b/>
        </w:rPr>
        <w:lastRenderedPageBreak/>
        <w:t>Bagian ke Dua</w:t>
      </w:r>
    </w:p>
    <w:p w:rsidR="00282E56" w:rsidRPr="001138A9" w:rsidRDefault="00282E56" w:rsidP="00BB2736">
      <w:pPr>
        <w:spacing w:after="0" w:line="240" w:lineRule="auto"/>
        <w:jc w:val="center"/>
        <w:rPr>
          <w:rFonts w:asciiTheme="majorHAnsi" w:hAnsiTheme="majorHAnsi"/>
          <w:b/>
        </w:rPr>
      </w:pPr>
      <w:r w:rsidRPr="001138A9">
        <w:rPr>
          <w:rFonts w:asciiTheme="majorHAnsi" w:hAnsiTheme="majorHAnsi"/>
          <w:b/>
        </w:rPr>
        <w:t xml:space="preserve">Manfaat </w:t>
      </w:r>
      <w:r w:rsidR="007A1A20" w:rsidRPr="001138A9">
        <w:rPr>
          <w:rFonts w:asciiTheme="majorHAnsi" w:hAnsiTheme="majorHAnsi"/>
          <w:b/>
        </w:rPr>
        <w:t>TSP</w:t>
      </w:r>
    </w:p>
    <w:p w:rsidR="00282E56" w:rsidRPr="001138A9" w:rsidRDefault="00282E56" w:rsidP="0086568B">
      <w:pPr>
        <w:tabs>
          <w:tab w:val="center" w:pos="5130"/>
          <w:tab w:val="left" w:pos="7331"/>
        </w:tabs>
        <w:spacing w:before="120" w:after="0" w:line="240" w:lineRule="auto"/>
        <w:jc w:val="center"/>
        <w:rPr>
          <w:rFonts w:asciiTheme="majorHAnsi" w:hAnsiTheme="majorHAnsi"/>
          <w:b/>
        </w:rPr>
      </w:pPr>
      <w:r w:rsidRPr="001138A9">
        <w:rPr>
          <w:rFonts w:asciiTheme="majorHAnsi" w:hAnsiTheme="majorHAnsi"/>
          <w:b/>
        </w:rPr>
        <w:t xml:space="preserve">Pasal </w:t>
      </w:r>
      <w:r w:rsidR="0089791D" w:rsidRPr="001138A9">
        <w:rPr>
          <w:rFonts w:asciiTheme="majorHAnsi" w:hAnsiTheme="majorHAnsi"/>
          <w:b/>
        </w:rPr>
        <w:t>4</w:t>
      </w:r>
    </w:p>
    <w:p w:rsidR="0086568B" w:rsidRPr="001138A9" w:rsidRDefault="0086568B" w:rsidP="00E7726C">
      <w:pPr>
        <w:tabs>
          <w:tab w:val="center" w:pos="5130"/>
          <w:tab w:val="left" w:pos="7331"/>
        </w:tabs>
        <w:spacing w:after="0" w:line="240" w:lineRule="auto"/>
        <w:jc w:val="center"/>
        <w:rPr>
          <w:rFonts w:asciiTheme="majorHAnsi" w:hAnsiTheme="majorHAnsi"/>
        </w:rPr>
      </w:pPr>
    </w:p>
    <w:p w:rsidR="00475874" w:rsidRPr="001138A9" w:rsidRDefault="00475874" w:rsidP="0086568B">
      <w:pPr>
        <w:pStyle w:val="ListParagraph"/>
        <w:numPr>
          <w:ilvl w:val="0"/>
          <w:numId w:val="24"/>
        </w:numPr>
        <w:tabs>
          <w:tab w:val="left" w:pos="426"/>
          <w:tab w:val="left" w:pos="1440"/>
        </w:tabs>
        <w:spacing w:after="0" w:line="240" w:lineRule="auto"/>
        <w:ind w:left="426" w:hanging="426"/>
        <w:jc w:val="both"/>
        <w:rPr>
          <w:rFonts w:asciiTheme="majorHAnsi" w:hAnsiTheme="majorHAnsi"/>
        </w:rPr>
      </w:pPr>
      <w:r w:rsidRPr="001138A9">
        <w:rPr>
          <w:rFonts w:asciiTheme="majorHAnsi" w:hAnsiTheme="majorHAnsi"/>
        </w:rPr>
        <w:t xml:space="preserve">Manfaat </w:t>
      </w:r>
      <w:r w:rsidR="007A1A20" w:rsidRPr="001138A9">
        <w:rPr>
          <w:rFonts w:asciiTheme="majorHAnsi" w:hAnsiTheme="majorHAnsi"/>
        </w:rPr>
        <w:t>TSP</w:t>
      </w:r>
      <w:r w:rsidRPr="001138A9">
        <w:rPr>
          <w:rFonts w:asciiTheme="majorHAnsi" w:hAnsiTheme="majorHAnsi"/>
        </w:rPr>
        <w:t xml:space="preserve"> bagi ma</w:t>
      </w:r>
      <w:r w:rsidR="00C27C6B" w:rsidRPr="001138A9">
        <w:rPr>
          <w:rFonts w:asciiTheme="majorHAnsi" w:hAnsiTheme="majorHAnsi"/>
        </w:rPr>
        <w:t xml:space="preserve">syarakat adalah </w:t>
      </w:r>
      <w:r w:rsidR="00E6220B" w:rsidRPr="001138A9">
        <w:rPr>
          <w:rFonts w:asciiTheme="majorHAnsi" w:hAnsiTheme="majorHAnsi"/>
        </w:rPr>
        <w:t>merupakan feed back/timbal</w:t>
      </w:r>
      <w:r w:rsidR="00561F8F" w:rsidRPr="001138A9">
        <w:rPr>
          <w:rFonts w:asciiTheme="majorHAnsi" w:hAnsiTheme="majorHAnsi"/>
        </w:rPr>
        <w:t xml:space="preserve"> balik dari perusahaan melalui kegiatan-kegiatan yang </w:t>
      </w:r>
      <w:r w:rsidR="00C27C6B" w:rsidRPr="001138A9">
        <w:rPr>
          <w:rFonts w:asciiTheme="majorHAnsi" w:hAnsiTheme="majorHAnsi"/>
        </w:rPr>
        <w:t>m</w:t>
      </w:r>
      <w:r w:rsidR="00B749AA" w:rsidRPr="001138A9">
        <w:rPr>
          <w:rFonts w:asciiTheme="majorHAnsi" w:hAnsiTheme="majorHAnsi"/>
        </w:rPr>
        <w:t xml:space="preserve">endukung peningkatan kesejahteraan </w:t>
      </w:r>
      <w:r w:rsidR="00561F8F" w:rsidRPr="001138A9">
        <w:rPr>
          <w:rFonts w:asciiTheme="majorHAnsi" w:hAnsiTheme="majorHAnsi"/>
        </w:rPr>
        <w:t>masyarakat disekitar</w:t>
      </w:r>
      <w:r w:rsidR="0086568B" w:rsidRPr="001138A9">
        <w:rPr>
          <w:rFonts w:asciiTheme="majorHAnsi" w:hAnsiTheme="majorHAnsi"/>
        </w:rPr>
        <w:t xml:space="preserve"> perusahaan tersebut beroperasi;</w:t>
      </w:r>
    </w:p>
    <w:p w:rsidR="00475874" w:rsidRPr="001138A9" w:rsidRDefault="00475874" w:rsidP="0086568B">
      <w:pPr>
        <w:pStyle w:val="ListParagraph"/>
        <w:numPr>
          <w:ilvl w:val="0"/>
          <w:numId w:val="24"/>
        </w:numPr>
        <w:tabs>
          <w:tab w:val="left" w:pos="426"/>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Manfaat </w:t>
      </w:r>
      <w:r w:rsidR="007A1A20" w:rsidRPr="001138A9">
        <w:rPr>
          <w:rFonts w:asciiTheme="majorHAnsi" w:hAnsiTheme="majorHAnsi"/>
        </w:rPr>
        <w:t>TSP</w:t>
      </w:r>
      <w:r w:rsidRPr="001138A9">
        <w:rPr>
          <w:rFonts w:asciiTheme="majorHAnsi" w:hAnsiTheme="majorHAnsi"/>
        </w:rPr>
        <w:t xml:space="preserve"> bagi Perusahaan adalah sebagai berikut :</w:t>
      </w:r>
    </w:p>
    <w:p w:rsidR="00475874" w:rsidRPr="001138A9" w:rsidRDefault="007A1A20" w:rsidP="0086568B">
      <w:pPr>
        <w:numPr>
          <w:ilvl w:val="0"/>
          <w:numId w:val="3"/>
        </w:numPr>
        <w:tabs>
          <w:tab w:val="left" w:pos="709"/>
        </w:tabs>
        <w:spacing w:before="120" w:after="0" w:line="240" w:lineRule="auto"/>
        <w:ind w:left="709" w:hanging="283"/>
        <w:jc w:val="both"/>
        <w:rPr>
          <w:rFonts w:asciiTheme="majorHAnsi" w:hAnsiTheme="majorHAnsi"/>
        </w:rPr>
      </w:pPr>
      <w:r w:rsidRPr="001138A9">
        <w:rPr>
          <w:rFonts w:asciiTheme="majorHAnsi" w:hAnsiTheme="majorHAnsi"/>
        </w:rPr>
        <w:t>TSP</w:t>
      </w:r>
      <w:r w:rsidR="00475874" w:rsidRPr="001138A9">
        <w:rPr>
          <w:rFonts w:asciiTheme="majorHAnsi" w:hAnsiTheme="majorHAnsi"/>
          <w:lang w:val="id-ID"/>
        </w:rPr>
        <w:t xml:space="preserve"> merupakan </w:t>
      </w:r>
      <w:r w:rsidR="007A35D5" w:rsidRPr="001138A9">
        <w:rPr>
          <w:rFonts w:asciiTheme="majorHAnsi" w:hAnsiTheme="majorHAnsi"/>
        </w:rPr>
        <w:t xml:space="preserve">bentuk tanggungjawab dan </w:t>
      </w:r>
      <w:r w:rsidR="00475874" w:rsidRPr="001138A9">
        <w:rPr>
          <w:rFonts w:asciiTheme="majorHAnsi" w:hAnsiTheme="majorHAnsi"/>
          <w:lang w:val="id-ID"/>
        </w:rPr>
        <w:t xml:space="preserve">strategi perusahaan yang mengakomodasi kebutuhan dan kepentingan </w:t>
      </w:r>
      <w:r w:rsidR="007A35D5" w:rsidRPr="001138A9">
        <w:rPr>
          <w:rFonts w:asciiTheme="majorHAnsi" w:hAnsiTheme="majorHAnsi"/>
          <w:iCs/>
        </w:rPr>
        <w:t>masyarakat sekitar kegiatan</w:t>
      </w:r>
      <w:r w:rsidR="00675213" w:rsidRPr="001138A9">
        <w:rPr>
          <w:rFonts w:asciiTheme="majorHAnsi" w:hAnsiTheme="majorHAnsi"/>
          <w:iCs/>
        </w:rPr>
        <w:t xml:space="preserve"> perusahaan swasta, BUMD dan BUMN</w:t>
      </w:r>
      <w:r w:rsidR="00625658" w:rsidRPr="001138A9">
        <w:rPr>
          <w:rFonts w:asciiTheme="majorHAnsi" w:hAnsiTheme="majorHAnsi"/>
          <w:iCs/>
        </w:rPr>
        <w:t xml:space="preserve"> dan atau perusahaan yang bergerak dalam bidang sumberdaya alam</w:t>
      </w:r>
      <w:r w:rsidR="0032674A" w:rsidRPr="001138A9">
        <w:rPr>
          <w:rFonts w:asciiTheme="majorHAnsi" w:hAnsiTheme="majorHAnsi"/>
          <w:iCs/>
        </w:rPr>
        <w:t>;</w:t>
      </w:r>
    </w:p>
    <w:p w:rsidR="00475874" w:rsidRPr="001138A9" w:rsidRDefault="007A1A20" w:rsidP="0086568B">
      <w:pPr>
        <w:pStyle w:val="ListParagraph"/>
        <w:numPr>
          <w:ilvl w:val="0"/>
          <w:numId w:val="3"/>
        </w:numPr>
        <w:tabs>
          <w:tab w:val="left" w:pos="709"/>
          <w:tab w:val="left" w:pos="1260"/>
        </w:tabs>
        <w:spacing w:before="120" w:after="0" w:line="240" w:lineRule="auto"/>
        <w:ind w:left="709" w:hanging="283"/>
        <w:contextualSpacing w:val="0"/>
        <w:jc w:val="both"/>
        <w:rPr>
          <w:rFonts w:asciiTheme="majorHAnsi" w:hAnsiTheme="majorHAnsi"/>
        </w:rPr>
      </w:pPr>
      <w:r w:rsidRPr="001138A9">
        <w:rPr>
          <w:rFonts w:asciiTheme="majorHAnsi" w:hAnsiTheme="majorHAnsi"/>
        </w:rPr>
        <w:t>TSP</w:t>
      </w:r>
      <w:r w:rsidR="00475874" w:rsidRPr="001138A9">
        <w:rPr>
          <w:rFonts w:asciiTheme="majorHAnsi" w:hAnsiTheme="majorHAnsi"/>
          <w:lang w:val="id-ID"/>
        </w:rPr>
        <w:t xml:space="preserve">bukan sekedar </w:t>
      </w:r>
      <w:r w:rsidR="00475874" w:rsidRPr="001138A9">
        <w:rPr>
          <w:rFonts w:asciiTheme="majorHAnsi" w:hAnsiTheme="majorHAnsi"/>
          <w:i/>
          <w:iCs/>
          <w:lang w:val="id-ID"/>
        </w:rPr>
        <w:t>cost</w:t>
      </w:r>
      <w:r w:rsidR="00475874" w:rsidRPr="001138A9">
        <w:rPr>
          <w:rFonts w:asciiTheme="majorHAnsi" w:hAnsiTheme="majorHAnsi"/>
          <w:lang w:val="id-ID"/>
        </w:rPr>
        <w:t xml:space="preserve"> semata tetapi merupakan </w:t>
      </w:r>
      <w:r w:rsidR="00D50E98" w:rsidRPr="001138A9">
        <w:rPr>
          <w:rFonts w:asciiTheme="majorHAnsi" w:hAnsiTheme="majorHAnsi"/>
        </w:rPr>
        <w:t xml:space="preserve">kepedulian dan </w:t>
      </w:r>
      <w:r w:rsidR="00475874" w:rsidRPr="001138A9">
        <w:rPr>
          <w:rFonts w:asciiTheme="majorHAnsi" w:hAnsiTheme="majorHAnsi"/>
          <w:lang w:val="id-ID"/>
        </w:rPr>
        <w:t>investasi jangka panjang yang berguna untuk meminimalisasi r</w:t>
      </w:r>
      <w:r w:rsidR="00697FF7" w:rsidRPr="001138A9">
        <w:rPr>
          <w:rFonts w:asciiTheme="majorHAnsi" w:hAnsiTheme="majorHAnsi"/>
        </w:rPr>
        <w:t>e</w:t>
      </w:r>
      <w:r w:rsidR="00475874" w:rsidRPr="001138A9">
        <w:rPr>
          <w:rFonts w:asciiTheme="majorHAnsi" w:hAnsiTheme="majorHAnsi"/>
          <w:lang w:val="id-ID"/>
        </w:rPr>
        <w:t xml:space="preserve">siko sosial, serta berfungsi sebagai </w:t>
      </w:r>
      <w:r w:rsidR="001B39FA" w:rsidRPr="001138A9">
        <w:rPr>
          <w:rFonts w:asciiTheme="majorHAnsi" w:hAnsiTheme="majorHAnsi"/>
          <w:lang w:val="id-ID"/>
        </w:rPr>
        <w:t>sarana</w:t>
      </w:r>
      <w:r w:rsidR="001B39FA">
        <w:rPr>
          <w:rFonts w:asciiTheme="majorHAnsi" w:hAnsiTheme="majorHAnsi"/>
        </w:rPr>
        <w:t xml:space="preserve"> untuk </w:t>
      </w:r>
      <w:r w:rsidR="00475874" w:rsidRPr="001138A9">
        <w:rPr>
          <w:rFonts w:asciiTheme="majorHAnsi" w:hAnsiTheme="majorHAnsi"/>
          <w:lang w:val="id-ID"/>
        </w:rPr>
        <w:t>meningkatkan citra perusahaan di mata publik</w:t>
      </w:r>
      <w:r w:rsidR="0032674A" w:rsidRPr="001138A9">
        <w:rPr>
          <w:rFonts w:asciiTheme="majorHAnsi" w:hAnsiTheme="majorHAnsi"/>
        </w:rPr>
        <w:t>;</w:t>
      </w:r>
    </w:p>
    <w:p w:rsidR="000535F5" w:rsidRPr="001138A9" w:rsidRDefault="007A1A20" w:rsidP="0086568B">
      <w:pPr>
        <w:pStyle w:val="ListParagraph"/>
        <w:numPr>
          <w:ilvl w:val="0"/>
          <w:numId w:val="3"/>
        </w:numPr>
        <w:tabs>
          <w:tab w:val="left" w:pos="709"/>
          <w:tab w:val="left" w:pos="1260"/>
        </w:tabs>
        <w:spacing w:before="120" w:after="0" w:line="240" w:lineRule="auto"/>
        <w:ind w:left="709" w:hanging="283"/>
        <w:contextualSpacing w:val="0"/>
        <w:jc w:val="both"/>
        <w:rPr>
          <w:rFonts w:asciiTheme="majorHAnsi" w:hAnsiTheme="majorHAnsi"/>
        </w:rPr>
      </w:pPr>
      <w:r w:rsidRPr="001138A9">
        <w:rPr>
          <w:rFonts w:asciiTheme="majorHAnsi" w:hAnsiTheme="majorHAnsi"/>
        </w:rPr>
        <w:t>TSP</w:t>
      </w:r>
      <w:r w:rsidR="0032674A" w:rsidRPr="001138A9">
        <w:rPr>
          <w:rFonts w:asciiTheme="majorHAnsi" w:hAnsiTheme="majorHAnsi"/>
        </w:rPr>
        <w:t xml:space="preserve"> sebagai upaya pendukung program Pemerintah </w:t>
      </w:r>
      <w:r w:rsidR="006C7615" w:rsidRPr="001138A9">
        <w:rPr>
          <w:rFonts w:asciiTheme="majorHAnsi" w:hAnsiTheme="majorHAnsi"/>
        </w:rPr>
        <w:t>Daerah untuk mengentaskan kemiskinan</w:t>
      </w:r>
      <w:r w:rsidR="004D6CDA" w:rsidRPr="001138A9">
        <w:rPr>
          <w:rFonts w:asciiTheme="majorHAnsi" w:hAnsiTheme="majorHAnsi"/>
        </w:rPr>
        <w:t xml:space="preserve">, </w:t>
      </w:r>
      <w:r w:rsidR="00675213" w:rsidRPr="001138A9">
        <w:rPr>
          <w:rFonts w:asciiTheme="majorHAnsi" w:hAnsiTheme="majorHAnsi"/>
        </w:rPr>
        <w:t>kesenjangan</w:t>
      </w:r>
      <w:r w:rsidR="004D6CDA" w:rsidRPr="001138A9">
        <w:rPr>
          <w:rFonts w:asciiTheme="majorHAnsi" w:hAnsiTheme="majorHAnsi"/>
        </w:rPr>
        <w:t xml:space="preserve"> masyarakat, pembinaan ter</w:t>
      </w:r>
      <w:r w:rsidR="00697FF7" w:rsidRPr="001138A9">
        <w:rPr>
          <w:rFonts w:asciiTheme="majorHAnsi" w:hAnsiTheme="majorHAnsi"/>
        </w:rPr>
        <w:t>h</w:t>
      </w:r>
      <w:r w:rsidR="004D6CDA" w:rsidRPr="001138A9">
        <w:rPr>
          <w:rFonts w:asciiTheme="majorHAnsi" w:hAnsiTheme="majorHAnsi"/>
        </w:rPr>
        <w:t>adap masyarakat, peningkatan daya beli dan menyiapkan in</w:t>
      </w:r>
      <w:r w:rsidR="00675213" w:rsidRPr="001138A9">
        <w:rPr>
          <w:rFonts w:asciiTheme="majorHAnsi" w:hAnsiTheme="majorHAnsi"/>
        </w:rPr>
        <w:t>f</w:t>
      </w:r>
      <w:r w:rsidR="004D6CDA" w:rsidRPr="001138A9">
        <w:rPr>
          <w:rFonts w:asciiTheme="majorHAnsi" w:hAnsiTheme="majorHAnsi"/>
        </w:rPr>
        <w:t>rastruktur pedesaan.</w:t>
      </w:r>
    </w:p>
    <w:p w:rsidR="00EE3F7B" w:rsidRPr="001138A9" w:rsidRDefault="00EE3F7B" w:rsidP="00BB2736">
      <w:pPr>
        <w:spacing w:after="0" w:line="240" w:lineRule="auto"/>
        <w:jc w:val="center"/>
        <w:rPr>
          <w:rFonts w:asciiTheme="majorHAnsi" w:hAnsiTheme="majorHAnsi"/>
          <w:b/>
        </w:rPr>
      </w:pPr>
    </w:p>
    <w:p w:rsidR="007F35EC" w:rsidRPr="001138A9" w:rsidRDefault="007F35EC" w:rsidP="00BB2736">
      <w:pPr>
        <w:spacing w:after="0" w:line="240" w:lineRule="auto"/>
        <w:jc w:val="center"/>
        <w:rPr>
          <w:rFonts w:asciiTheme="majorHAnsi" w:hAnsiTheme="majorHAnsi"/>
          <w:b/>
        </w:rPr>
      </w:pPr>
      <w:r w:rsidRPr="001138A9">
        <w:rPr>
          <w:rFonts w:asciiTheme="majorHAnsi" w:hAnsiTheme="majorHAnsi"/>
          <w:b/>
        </w:rPr>
        <w:t>BAB IV</w:t>
      </w:r>
    </w:p>
    <w:p w:rsidR="008E3CAC" w:rsidRPr="001138A9" w:rsidRDefault="007F35EC" w:rsidP="00BB2736">
      <w:pPr>
        <w:spacing w:after="0" w:line="240" w:lineRule="auto"/>
        <w:jc w:val="center"/>
        <w:rPr>
          <w:rFonts w:asciiTheme="majorHAnsi" w:hAnsiTheme="majorHAnsi"/>
          <w:b/>
        </w:rPr>
      </w:pPr>
      <w:r w:rsidRPr="001138A9">
        <w:rPr>
          <w:rFonts w:asciiTheme="majorHAnsi" w:hAnsiTheme="majorHAnsi"/>
          <w:b/>
        </w:rPr>
        <w:t xml:space="preserve">ORGANISASI </w:t>
      </w:r>
      <w:r w:rsidR="003570F0" w:rsidRPr="001138A9">
        <w:rPr>
          <w:rFonts w:asciiTheme="majorHAnsi" w:hAnsiTheme="majorHAnsi"/>
          <w:b/>
        </w:rPr>
        <w:t>TSP</w:t>
      </w:r>
    </w:p>
    <w:p w:rsidR="008E3CAC" w:rsidRPr="001138A9" w:rsidRDefault="008E3CAC" w:rsidP="00BB2736">
      <w:pPr>
        <w:pStyle w:val="ListParagraph"/>
        <w:spacing w:after="0" w:line="240" w:lineRule="auto"/>
        <w:ind w:left="0"/>
        <w:contextualSpacing w:val="0"/>
        <w:jc w:val="center"/>
        <w:rPr>
          <w:rFonts w:asciiTheme="majorHAnsi" w:hAnsiTheme="majorHAnsi"/>
          <w:b/>
        </w:rPr>
      </w:pPr>
      <w:r w:rsidRPr="001138A9">
        <w:rPr>
          <w:rFonts w:asciiTheme="majorHAnsi" w:hAnsiTheme="majorHAnsi"/>
          <w:b/>
        </w:rPr>
        <w:t>Badan Pengawas</w:t>
      </w:r>
    </w:p>
    <w:p w:rsidR="008E3CAC" w:rsidRPr="001138A9" w:rsidRDefault="008E3CAC" w:rsidP="0086568B">
      <w:pPr>
        <w:pStyle w:val="ListParagraph"/>
        <w:spacing w:before="120" w:after="0" w:line="240" w:lineRule="auto"/>
        <w:ind w:left="0"/>
        <w:contextualSpacing w:val="0"/>
        <w:jc w:val="center"/>
        <w:rPr>
          <w:rFonts w:asciiTheme="majorHAnsi" w:hAnsiTheme="majorHAnsi"/>
          <w:b/>
        </w:rPr>
      </w:pPr>
      <w:r w:rsidRPr="001138A9">
        <w:rPr>
          <w:rFonts w:asciiTheme="majorHAnsi" w:hAnsiTheme="majorHAnsi"/>
          <w:b/>
        </w:rPr>
        <w:t xml:space="preserve">Pasal </w:t>
      </w:r>
      <w:r w:rsidR="00D90602">
        <w:rPr>
          <w:rFonts w:asciiTheme="majorHAnsi" w:hAnsiTheme="majorHAnsi"/>
          <w:b/>
        </w:rPr>
        <w:t>5</w:t>
      </w:r>
    </w:p>
    <w:p w:rsidR="0086568B" w:rsidRPr="001138A9" w:rsidRDefault="0086568B" w:rsidP="00BB2736">
      <w:pPr>
        <w:pStyle w:val="ListParagraph"/>
        <w:spacing w:after="0" w:line="240" w:lineRule="auto"/>
        <w:ind w:left="0"/>
        <w:contextualSpacing w:val="0"/>
        <w:jc w:val="center"/>
        <w:rPr>
          <w:rFonts w:asciiTheme="majorHAnsi" w:hAnsiTheme="majorHAnsi"/>
          <w:b/>
        </w:rPr>
      </w:pPr>
    </w:p>
    <w:p w:rsidR="008E3CAC" w:rsidRPr="001138A9" w:rsidRDefault="00C425AA" w:rsidP="0086568B">
      <w:pPr>
        <w:pStyle w:val="ListParagraph"/>
        <w:numPr>
          <w:ilvl w:val="0"/>
          <w:numId w:val="17"/>
        </w:numPr>
        <w:tabs>
          <w:tab w:val="left" w:pos="426"/>
        </w:tabs>
        <w:spacing w:after="0" w:line="240" w:lineRule="auto"/>
        <w:ind w:left="426" w:hanging="426"/>
        <w:contextualSpacing w:val="0"/>
        <w:jc w:val="both"/>
        <w:rPr>
          <w:rFonts w:asciiTheme="majorHAnsi" w:hAnsiTheme="majorHAnsi"/>
        </w:rPr>
      </w:pPr>
      <w:r>
        <w:rPr>
          <w:rFonts w:asciiTheme="majorHAnsi" w:hAnsiTheme="majorHAnsi"/>
        </w:rPr>
        <w:t xml:space="preserve">Pemberntukan </w:t>
      </w:r>
      <w:r w:rsidR="008E3CAC" w:rsidRPr="001138A9">
        <w:rPr>
          <w:rFonts w:asciiTheme="majorHAnsi" w:hAnsiTheme="majorHAnsi"/>
        </w:rPr>
        <w:t xml:space="preserve">Organisasi Badan Pengawasan  Pemerintah Daerah Kabupaten Kutai Barat diatur </w:t>
      </w:r>
      <w:r>
        <w:rPr>
          <w:rFonts w:asciiTheme="majorHAnsi" w:hAnsiTheme="majorHAnsi"/>
        </w:rPr>
        <w:t xml:space="preserve">kemudian dengan Peraturan Bupati dan </w:t>
      </w:r>
      <w:r w:rsidR="008E3CAC" w:rsidRPr="001138A9">
        <w:rPr>
          <w:rFonts w:asciiTheme="majorHAnsi" w:hAnsiTheme="majorHAnsi"/>
        </w:rPr>
        <w:t>atau Keputusan Bupati;</w:t>
      </w:r>
    </w:p>
    <w:p w:rsidR="008E3CAC" w:rsidRPr="001138A9" w:rsidRDefault="008E3CAC" w:rsidP="0086568B">
      <w:pPr>
        <w:pStyle w:val="ListParagraph"/>
        <w:numPr>
          <w:ilvl w:val="0"/>
          <w:numId w:val="17"/>
        </w:numPr>
        <w:tabs>
          <w:tab w:val="left" w:pos="426"/>
        </w:tabs>
        <w:spacing w:before="120" w:after="0" w:line="240" w:lineRule="auto"/>
        <w:ind w:left="426" w:hanging="426"/>
        <w:contextualSpacing w:val="0"/>
        <w:jc w:val="both"/>
        <w:rPr>
          <w:rFonts w:asciiTheme="majorHAnsi" w:hAnsiTheme="majorHAnsi"/>
          <w:b/>
        </w:rPr>
      </w:pPr>
      <w:r w:rsidRPr="001138A9">
        <w:rPr>
          <w:rFonts w:asciiTheme="majorHAnsi" w:hAnsiTheme="majorHAnsi"/>
        </w:rPr>
        <w:t xml:space="preserve">Bentuk struktur organisasi Badan Pengawasan </w:t>
      </w:r>
      <w:r w:rsidR="003570F0" w:rsidRPr="001138A9">
        <w:rPr>
          <w:rFonts w:asciiTheme="majorHAnsi" w:hAnsiTheme="majorHAnsi"/>
        </w:rPr>
        <w:t>TSP</w:t>
      </w:r>
      <w:r w:rsidRPr="001138A9">
        <w:rPr>
          <w:rFonts w:asciiTheme="majorHAnsi" w:hAnsiTheme="majorHAnsi"/>
        </w:rPr>
        <w:t xml:space="preserve"> Pemerintah Daerah Kabupaten Kutai Barat sebagaimana dimaksud pada ayat (1) dituangkan didalam lampiran Peraturan Bupati dan/atau Keputusan Bupati.</w:t>
      </w:r>
    </w:p>
    <w:p w:rsidR="007F35EC" w:rsidRPr="001138A9" w:rsidRDefault="007F35EC" w:rsidP="00BB2736">
      <w:pPr>
        <w:spacing w:after="0" w:line="240" w:lineRule="auto"/>
        <w:jc w:val="both"/>
        <w:rPr>
          <w:rFonts w:asciiTheme="majorHAnsi" w:hAnsiTheme="majorHAnsi"/>
          <w:b/>
        </w:rPr>
      </w:pPr>
    </w:p>
    <w:p w:rsidR="000E08EE" w:rsidRPr="001138A9" w:rsidRDefault="00EC1328" w:rsidP="00BB2736">
      <w:pPr>
        <w:spacing w:after="0" w:line="240" w:lineRule="auto"/>
        <w:jc w:val="center"/>
        <w:rPr>
          <w:rFonts w:asciiTheme="majorHAnsi" w:hAnsiTheme="majorHAnsi"/>
          <w:b/>
        </w:rPr>
      </w:pPr>
      <w:r w:rsidRPr="001138A9">
        <w:rPr>
          <w:rFonts w:asciiTheme="majorHAnsi" w:hAnsiTheme="majorHAnsi"/>
          <w:b/>
        </w:rPr>
        <w:t xml:space="preserve">BAB </w:t>
      </w:r>
      <w:r w:rsidR="00AB0226" w:rsidRPr="001138A9">
        <w:rPr>
          <w:rFonts w:asciiTheme="majorHAnsi" w:hAnsiTheme="majorHAnsi"/>
          <w:b/>
        </w:rPr>
        <w:t xml:space="preserve">V </w:t>
      </w:r>
    </w:p>
    <w:p w:rsidR="00AB0226" w:rsidRPr="001138A9" w:rsidRDefault="00AB0226" w:rsidP="00BB2736">
      <w:pPr>
        <w:spacing w:after="0" w:line="240" w:lineRule="auto"/>
        <w:jc w:val="center"/>
        <w:rPr>
          <w:rFonts w:asciiTheme="majorHAnsi" w:hAnsiTheme="majorHAnsi"/>
          <w:b/>
        </w:rPr>
      </w:pPr>
      <w:r w:rsidRPr="001138A9">
        <w:rPr>
          <w:rFonts w:asciiTheme="majorHAnsi" w:hAnsiTheme="majorHAnsi"/>
          <w:b/>
        </w:rPr>
        <w:t xml:space="preserve">SASARAN PROGRAM </w:t>
      </w:r>
      <w:r w:rsidR="007A1A20" w:rsidRPr="001138A9">
        <w:rPr>
          <w:rFonts w:asciiTheme="majorHAnsi" w:hAnsiTheme="majorHAnsi"/>
          <w:b/>
        </w:rPr>
        <w:t>TSP</w:t>
      </w:r>
    </w:p>
    <w:p w:rsidR="00422E69" w:rsidRPr="001138A9" w:rsidRDefault="008B3EAE" w:rsidP="0086568B">
      <w:pPr>
        <w:spacing w:before="120" w:after="0" w:line="240" w:lineRule="auto"/>
        <w:jc w:val="center"/>
        <w:rPr>
          <w:rFonts w:asciiTheme="majorHAnsi" w:hAnsiTheme="majorHAnsi"/>
          <w:b/>
        </w:rPr>
      </w:pPr>
      <w:r w:rsidRPr="001138A9">
        <w:rPr>
          <w:rFonts w:asciiTheme="majorHAnsi" w:hAnsiTheme="majorHAnsi"/>
          <w:b/>
        </w:rPr>
        <w:t xml:space="preserve">Pasal </w:t>
      </w:r>
      <w:r w:rsidR="00D90602">
        <w:rPr>
          <w:rFonts w:asciiTheme="majorHAnsi" w:hAnsiTheme="majorHAnsi"/>
          <w:b/>
        </w:rPr>
        <w:t>6</w:t>
      </w:r>
    </w:p>
    <w:p w:rsidR="0086568B" w:rsidRPr="001138A9" w:rsidRDefault="0086568B" w:rsidP="00BB2736">
      <w:pPr>
        <w:spacing w:after="0" w:line="240" w:lineRule="auto"/>
        <w:jc w:val="center"/>
        <w:rPr>
          <w:rFonts w:asciiTheme="majorHAnsi" w:hAnsiTheme="majorHAnsi"/>
          <w:b/>
        </w:rPr>
      </w:pPr>
    </w:p>
    <w:p w:rsidR="00AB0226" w:rsidRPr="001138A9" w:rsidRDefault="00422E69" w:rsidP="0086568B">
      <w:pPr>
        <w:pStyle w:val="ListParagraph"/>
        <w:numPr>
          <w:ilvl w:val="0"/>
          <w:numId w:val="12"/>
        </w:numPr>
        <w:tabs>
          <w:tab w:val="left" w:pos="426"/>
        </w:tabs>
        <w:spacing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7A1A20" w:rsidRPr="001138A9">
        <w:rPr>
          <w:rFonts w:asciiTheme="majorHAnsi" w:hAnsiTheme="majorHAnsi"/>
        </w:rPr>
        <w:t xml:space="preserve">TSP </w:t>
      </w:r>
      <w:r w:rsidRPr="001138A9">
        <w:rPr>
          <w:rFonts w:asciiTheme="majorHAnsi" w:hAnsiTheme="majorHAnsi"/>
        </w:rPr>
        <w:t>adalah sebagai berikut:</w:t>
      </w:r>
    </w:p>
    <w:p w:rsidR="00422E69" w:rsidRPr="001138A9" w:rsidRDefault="00422E69"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Pendidikan</w:t>
      </w:r>
      <w:r w:rsidR="00697FF7" w:rsidRPr="001138A9">
        <w:rPr>
          <w:rFonts w:asciiTheme="majorHAnsi" w:hAnsiTheme="majorHAnsi"/>
          <w:bCs/>
        </w:rPr>
        <w:t>;</w:t>
      </w:r>
    </w:p>
    <w:p w:rsidR="00422E69" w:rsidRPr="001138A9" w:rsidRDefault="00422E69"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Kesehatan</w:t>
      </w:r>
      <w:r w:rsidR="00697FF7" w:rsidRPr="001138A9">
        <w:rPr>
          <w:rFonts w:asciiTheme="majorHAnsi" w:hAnsiTheme="majorHAnsi"/>
          <w:lang w:val="id-ID"/>
        </w:rPr>
        <w:t>;</w:t>
      </w:r>
    </w:p>
    <w:p w:rsidR="00422E69" w:rsidRPr="001138A9" w:rsidRDefault="003604F3"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hyperlink r:id="rId9" w:history="1">
        <w:r w:rsidR="00422E69" w:rsidRPr="001138A9">
          <w:rPr>
            <w:rStyle w:val="Hyperlink"/>
            <w:rFonts w:asciiTheme="majorHAnsi" w:hAnsiTheme="majorHAnsi"/>
            <w:bCs/>
            <w:color w:val="auto"/>
            <w:u w:val="none"/>
            <w:lang w:val="id-ID"/>
          </w:rPr>
          <w:t>Bina Lingkungan</w:t>
        </w:r>
      </w:hyperlink>
      <w:r w:rsidR="00697FF7" w:rsidRPr="001138A9">
        <w:rPr>
          <w:rFonts w:asciiTheme="majorHAnsi" w:hAnsiTheme="majorHAnsi"/>
          <w:lang w:val="id-ID"/>
        </w:rPr>
        <w:t>;</w:t>
      </w:r>
    </w:p>
    <w:p w:rsidR="00422E69" w:rsidRPr="001138A9" w:rsidRDefault="00422E69"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Peningkatan Daya Beli (Ekonomi)</w:t>
      </w:r>
      <w:r w:rsidR="00697FF7" w:rsidRPr="001138A9">
        <w:rPr>
          <w:rFonts w:asciiTheme="majorHAnsi" w:hAnsiTheme="majorHAnsi"/>
          <w:bCs/>
        </w:rPr>
        <w:t>;</w:t>
      </w:r>
    </w:p>
    <w:p w:rsidR="00422E69" w:rsidRPr="001138A9" w:rsidRDefault="00422E69"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 xml:space="preserve">Infrastruktur  </w:t>
      </w:r>
      <w:r w:rsidR="00DA5BD4" w:rsidRPr="001138A9">
        <w:rPr>
          <w:rFonts w:asciiTheme="majorHAnsi" w:hAnsiTheme="majorHAnsi"/>
          <w:bCs/>
        </w:rPr>
        <w:t>Perkampungan</w:t>
      </w:r>
      <w:r w:rsidR="00697FF7" w:rsidRPr="001138A9">
        <w:rPr>
          <w:rFonts w:asciiTheme="majorHAnsi" w:hAnsiTheme="majorHAnsi"/>
          <w:bCs/>
        </w:rPr>
        <w:t>;</w:t>
      </w:r>
    </w:p>
    <w:p w:rsidR="00DA5BD4" w:rsidRPr="001138A9" w:rsidRDefault="00DA5BD4"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Kebudayaan dan adat istiadat</w:t>
      </w:r>
      <w:r w:rsidR="00971BF3" w:rsidRPr="001138A9">
        <w:rPr>
          <w:rFonts w:asciiTheme="majorHAnsi" w:hAnsiTheme="majorHAnsi"/>
          <w:bCs/>
        </w:rPr>
        <w:t>;</w:t>
      </w:r>
    </w:p>
    <w:p w:rsidR="00DA0427" w:rsidRPr="001138A9" w:rsidRDefault="00DA0427" w:rsidP="0086568B">
      <w:pPr>
        <w:pStyle w:val="ListParagraph"/>
        <w:numPr>
          <w:ilvl w:val="0"/>
          <w:numId w:val="13"/>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Tanaman pangan dan hortikultura, perkebu</w:t>
      </w:r>
      <w:r w:rsidR="00971BF3" w:rsidRPr="001138A9">
        <w:rPr>
          <w:rFonts w:asciiTheme="majorHAnsi" w:hAnsiTheme="majorHAnsi"/>
          <w:bCs/>
        </w:rPr>
        <w:t>nan, perternakan dan  perikanan.</w:t>
      </w:r>
    </w:p>
    <w:p w:rsidR="004C1C5A" w:rsidRPr="001138A9" w:rsidRDefault="00F46D13"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7A1A20" w:rsidRPr="001138A9">
        <w:rPr>
          <w:rFonts w:asciiTheme="majorHAnsi" w:hAnsiTheme="majorHAnsi"/>
        </w:rPr>
        <w:t xml:space="preserve">TSP </w:t>
      </w:r>
      <w:r w:rsidRPr="001138A9">
        <w:rPr>
          <w:rFonts w:asciiTheme="majorHAnsi" w:hAnsiTheme="majorHAnsi"/>
        </w:rPr>
        <w:t xml:space="preserve"> disektor Pendidikan sebagaimana dimaksud pada ayat (1) huruf a adalah :</w:t>
      </w:r>
    </w:p>
    <w:p w:rsidR="00424131" w:rsidRPr="001138A9" w:rsidRDefault="00424131" w:rsidP="0086568B">
      <w:pPr>
        <w:pStyle w:val="ListParagraph"/>
        <w:numPr>
          <w:ilvl w:val="0"/>
          <w:numId w:val="14"/>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 xml:space="preserve">Rehab </w:t>
      </w:r>
      <w:r w:rsidR="00A60103">
        <w:rPr>
          <w:rFonts w:asciiTheme="majorHAnsi" w:hAnsiTheme="majorHAnsi"/>
          <w:bCs/>
        </w:rPr>
        <w:t>d</w:t>
      </w:r>
      <w:r w:rsidRPr="001138A9">
        <w:rPr>
          <w:rFonts w:asciiTheme="majorHAnsi" w:hAnsiTheme="majorHAnsi"/>
          <w:bCs/>
          <w:lang w:val="id-ID"/>
        </w:rPr>
        <w:t xml:space="preserve">an Pembangunan Ruang Kelas Baru (RKB) </w:t>
      </w:r>
      <w:r w:rsidRPr="001138A9">
        <w:rPr>
          <w:rFonts w:asciiTheme="majorHAnsi" w:hAnsiTheme="majorHAnsi"/>
          <w:bCs/>
        </w:rPr>
        <w:t>S</w:t>
      </w:r>
      <w:r w:rsidRPr="001138A9">
        <w:rPr>
          <w:rFonts w:asciiTheme="majorHAnsi" w:hAnsiTheme="majorHAnsi"/>
          <w:bCs/>
          <w:lang w:val="id-ID"/>
        </w:rPr>
        <w:t>ekolah</w:t>
      </w:r>
      <w:r w:rsidR="00971BF3" w:rsidRPr="001138A9">
        <w:rPr>
          <w:rFonts w:asciiTheme="majorHAnsi" w:hAnsiTheme="majorHAnsi"/>
        </w:rPr>
        <w:t>;</w:t>
      </w:r>
    </w:p>
    <w:p w:rsidR="00424131" w:rsidRPr="001138A9" w:rsidRDefault="00424131" w:rsidP="0086568B">
      <w:pPr>
        <w:pStyle w:val="ListParagraph"/>
        <w:numPr>
          <w:ilvl w:val="0"/>
          <w:numId w:val="14"/>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Peningkatan Sarana Dan Prasarana Pengajaran</w:t>
      </w:r>
      <w:r w:rsidR="00971BF3" w:rsidRPr="001138A9">
        <w:rPr>
          <w:rFonts w:asciiTheme="majorHAnsi" w:hAnsiTheme="majorHAnsi"/>
        </w:rPr>
        <w:t>;</w:t>
      </w:r>
    </w:p>
    <w:p w:rsidR="00424131" w:rsidRPr="001138A9" w:rsidRDefault="00424131" w:rsidP="0086568B">
      <w:pPr>
        <w:pStyle w:val="ListParagraph"/>
        <w:numPr>
          <w:ilvl w:val="0"/>
          <w:numId w:val="14"/>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Peningkatan Kapasitas Tenaga Pendidik</w:t>
      </w:r>
      <w:r w:rsidR="00971BF3" w:rsidRPr="001138A9">
        <w:rPr>
          <w:rFonts w:asciiTheme="majorHAnsi" w:hAnsiTheme="majorHAnsi"/>
        </w:rPr>
        <w:t>;</w:t>
      </w:r>
    </w:p>
    <w:p w:rsidR="00424131" w:rsidRPr="001138A9" w:rsidRDefault="00424131" w:rsidP="0086568B">
      <w:pPr>
        <w:pStyle w:val="ListParagraph"/>
        <w:numPr>
          <w:ilvl w:val="0"/>
          <w:numId w:val="14"/>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 xml:space="preserve">Pemberian </w:t>
      </w:r>
      <w:r w:rsidRPr="001138A9">
        <w:rPr>
          <w:rFonts w:asciiTheme="majorHAnsi" w:hAnsiTheme="majorHAnsi"/>
          <w:bCs/>
        </w:rPr>
        <w:t>B</w:t>
      </w:r>
      <w:r w:rsidRPr="001138A9">
        <w:rPr>
          <w:rFonts w:asciiTheme="majorHAnsi" w:hAnsiTheme="majorHAnsi"/>
          <w:bCs/>
          <w:lang w:val="id-ID"/>
        </w:rPr>
        <w:t>easiswa</w:t>
      </w:r>
      <w:r w:rsidR="00F46D13" w:rsidRPr="001138A9">
        <w:rPr>
          <w:rFonts w:asciiTheme="majorHAnsi" w:hAnsiTheme="majorHAnsi"/>
        </w:rPr>
        <w:t>k</w:t>
      </w:r>
      <w:r w:rsidR="001138A9">
        <w:rPr>
          <w:rFonts w:asciiTheme="majorHAnsi" w:hAnsiTheme="majorHAnsi"/>
        </w:rPr>
        <w:t>e</w:t>
      </w:r>
      <w:r w:rsidR="00F46D13" w:rsidRPr="001138A9">
        <w:rPr>
          <w:rFonts w:asciiTheme="majorHAnsi" w:hAnsiTheme="majorHAnsi"/>
        </w:rPr>
        <w:t>pada anak didik yang berprestasi dan atau tidak m</w:t>
      </w:r>
      <w:r w:rsidR="00971BF3" w:rsidRPr="001138A9">
        <w:rPr>
          <w:rFonts w:asciiTheme="majorHAnsi" w:hAnsiTheme="majorHAnsi"/>
        </w:rPr>
        <w:t>ampu disemua jenjang pendidikan;</w:t>
      </w:r>
    </w:p>
    <w:p w:rsidR="00F46D13" w:rsidRPr="001138A9" w:rsidRDefault="00424131" w:rsidP="0086568B">
      <w:pPr>
        <w:pStyle w:val="ListParagraph"/>
        <w:numPr>
          <w:ilvl w:val="0"/>
          <w:numId w:val="14"/>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lastRenderedPageBreak/>
        <w:t>Memberikan kesempatan kepada lulusan SMA, S1, S2 dan lain-lain untuk mendapat pembinaan sebagai tenaga magang diperusahaan.</w:t>
      </w:r>
    </w:p>
    <w:p w:rsidR="00F46D13" w:rsidRPr="001138A9" w:rsidRDefault="00424131"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7A1A20" w:rsidRPr="001138A9">
        <w:rPr>
          <w:rFonts w:asciiTheme="majorHAnsi" w:hAnsiTheme="majorHAnsi"/>
        </w:rPr>
        <w:t>TSP</w:t>
      </w:r>
      <w:r w:rsidRPr="001138A9">
        <w:rPr>
          <w:rFonts w:asciiTheme="majorHAnsi" w:hAnsiTheme="majorHAnsi"/>
        </w:rPr>
        <w:t xml:space="preserve"> disektor kesehatan sebagaimana dimaksud pada ayat (1) huruf b adalah :</w:t>
      </w:r>
    </w:p>
    <w:p w:rsidR="00424131" w:rsidRPr="001138A9" w:rsidRDefault="00424131"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Rehab dan pembangunan</w:t>
      </w:r>
      <w:r w:rsidR="00A109CE" w:rsidRPr="001138A9">
        <w:rPr>
          <w:rFonts w:asciiTheme="majorHAnsi" w:hAnsiTheme="majorHAnsi"/>
          <w:bCs/>
          <w:lang w:val="id-ID"/>
        </w:rPr>
        <w:t xml:space="preserve"> Sarana dan Prasarana Kesehatan</w:t>
      </w:r>
      <w:r w:rsidR="00A109CE" w:rsidRPr="001138A9">
        <w:rPr>
          <w:rFonts w:asciiTheme="majorHAnsi" w:hAnsiTheme="majorHAnsi"/>
          <w:bCs/>
        </w:rPr>
        <w:t>;</w:t>
      </w:r>
    </w:p>
    <w:p w:rsidR="00424131" w:rsidRPr="001138A9" w:rsidRDefault="00424131"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Pengadaan alat kesehatan</w:t>
      </w:r>
      <w:r w:rsidR="00A109CE" w:rsidRPr="001138A9">
        <w:rPr>
          <w:rFonts w:asciiTheme="majorHAnsi" w:hAnsiTheme="majorHAnsi"/>
        </w:rPr>
        <w:t>;</w:t>
      </w:r>
    </w:p>
    <w:p w:rsidR="00424131" w:rsidRPr="001138A9" w:rsidRDefault="00424131"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Peningkatan kualitas tenaga kesehatan</w:t>
      </w:r>
      <w:r w:rsidR="00A109CE" w:rsidRPr="001138A9">
        <w:rPr>
          <w:rFonts w:asciiTheme="majorHAnsi" w:hAnsiTheme="majorHAnsi"/>
        </w:rPr>
        <w:t>;</w:t>
      </w:r>
    </w:p>
    <w:p w:rsidR="00424131" w:rsidRPr="001138A9" w:rsidRDefault="00424131"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Peningkatan kesehatan lingkungan</w:t>
      </w:r>
      <w:r w:rsidR="00A109CE" w:rsidRPr="001138A9">
        <w:rPr>
          <w:rFonts w:asciiTheme="majorHAnsi" w:hAnsiTheme="majorHAnsi"/>
          <w:bCs/>
        </w:rPr>
        <w:t>;</w:t>
      </w:r>
    </w:p>
    <w:p w:rsidR="00424131" w:rsidRPr="001138A9" w:rsidRDefault="00424131"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Pengadaan air bersih untuk masyarakat sekitar perusahaan tersebut beroperasi.</w:t>
      </w:r>
    </w:p>
    <w:p w:rsidR="00424131" w:rsidRPr="001138A9" w:rsidRDefault="00424131"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7A1A20" w:rsidRPr="001138A9">
        <w:rPr>
          <w:rFonts w:asciiTheme="majorHAnsi" w:hAnsiTheme="majorHAnsi"/>
        </w:rPr>
        <w:t>TSP</w:t>
      </w:r>
      <w:r w:rsidRPr="001138A9">
        <w:rPr>
          <w:rFonts w:asciiTheme="majorHAnsi" w:hAnsiTheme="majorHAnsi"/>
        </w:rPr>
        <w:t xml:space="preserve"> disektor bina lingkungan sebagaimana dimaksud pada ayat (1) huruf c adalah :</w:t>
      </w:r>
    </w:p>
    <w:p w:rsidR="00424131" w:rsidRPr="001138A9" w:rsidRDefault="00424131" w:rsidP="0086568B">
      <w:pPr>
        <w:pStyle w:val="ListParagraph"/>
        <w:numPr>
          <w:ilvl w:val="0"/>
          <w:numId w:val="15"/>
        </w:numPr>
        <w:tabs>
          <w:tab w:val="clear" w:pos="1530"/>
          <w:tab w:val="left" w:pos="709"/>
          <w:tab w:val="num" w:pos="1620"/>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Pencegahan polusi</w:t>
      </w:r>
      <w:r w:rsidR="00A109CE" w:rsidRPr="001138A9">
        <w:rPr>
          <w:rFonts w:asciiTheme="majorHAnsi" w:hAnsiTheme="majorHAnsi"/>
          <w:bCs/>
        </w:rPr>
        <w:t>;</w:t>
      </w:r>
    </w:p>
    <w:p w:rsidR="00424131" w:rsidRPr="001138A9" w:rsidRDefault="00424131" w:rsidP="0086568B">
      <w:pPr>
        <w:pStyle w:val="ListParagraph"/>
        <w:numPr>
          <w:ilvl w:val="0"/>
          <w:numId w:val="15"/>
        </w:numPr>
        <w:tabs>
          <w:tab w:val="clear" w:pos="1530"/>
          <w:tab w:val="left" w:pos="709"/>
          <w:tab w:val="num" w:pos="1620"/>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Penggunaan sumberdaya yang berkelanjutan</w:t>
      </w:r>
      <w:r w:rsidR="00A109CE" w:rsidRPr="001138A9">
        <w:rPr>
          <w:rFonts w:asciiTheme="majorHAnsi" w:hAnsiTheme="majorHAnsi"/>
          <w:bCs/>
        </w:rPr>
        <w:t>;</w:t>
      </w:r>
    </w:p>
    <w:p w:rsidR="00424131" w:rsidRPr="001138A9" w:rsidRDefault="00424131" w:rsidP="0086568B">
      <w:pPr>
        <w:pStyle w:val="ListParagraph"/>
        <w:numPr>
          <w:ilvl w:val="0"/>
          <w:numId w:val="15"/>
        </w:numPr>
        <w:tabs>
          <w:tab w:val="clear" w:pos="1530"/>
          <w:tab w:val="left" w:pos="709"/>
          <w:tab w:val="num" w:pos="1620"/>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Mitigasi dan adaptasi terhadap perubahan iklim</w:t>
      </w:r>
      <w:r w:rsidR="00A109CE" w:rsidRPr="001138A9">
        <w:rPr>
          <w:rFonts w:asciiTheme="majorHAnsi" w:hAnsiTheme="majorHAnsi"/>
          <w:bCs/>
        </w:rPr>
        <w:t>;</w:t>
      </w:r>
    </w:p>
    <w:p w:rsidR="00424131" w:rsidRPr="001138A9" w:rsidRDefault="00424131" w:rsidP="0086568B">
      <w:pPr>
        <w:pStyle w:val="ListParagraph"/>
        <w:numPr>
          <w:ilvl w:val="0"/>
          <w:numId w:val="15"/>
        </w:numPr>
        <w:tabs>
          <w:tab w:val="clear" w:pos="1530"/>
          <w:tab w:val="left" w:pos="709"/>
          <w:tab w:val="num" w:pos="1620"/>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Proteksi dan restorasi lingkungan</w:t>
      </w:r>
      <w:r w:rsidR="00A109CE" w:rsidRPr="001138A9">
        <w:rPr>
          <w:rFonts w:asciiTheme="majorHAnsi" w:hAnsiTheme="majorHAnsi"/>
        </w:rPr>
        <w:t>;</w:t>
      </w:r>
    </w:p>
    <w:p w:rsidR="00424131" w:rsidRPr="001138A9" w:rsidRDefault="00424131" w:rsidP="0086568B">
      <w:pPr>
        <w:pStyle w:val="ListParagraph"/>
        <w:numPr>
          <w:ilvl w:val="0"/>
          <w:numId w:val="15"/>
        </w:numPr>
        <w:tabs>
          <w:tab w:val="clear" w:pos="1530"/>
          <w:tab w:val="left" w:pos="709"/>
          <w:tab w:val="num" w:pos="1620"/>
        </w:tabs>
        <w:spacing w:before="120" w:after="0" w:line="240" w:lineRule="auto"/>
        <w:ind w:left="709" w:hanging="283"/>
        <w:contextualSpacing w:val="0"/>
        <w:jc w:val="both"/>
        <w:rPr>
          <w:rFonts w:asciiTheme="majorHAnsi" w:hAnsiTheme="majorHAnsi"/>
        </w:rPr>
      </w:pPr>
      <w:r w:rsidRPr="001138A9">
        <w:rPr>
          <w:rFonts w:asciiTheme="majorHAnsi" w:hAnsiTheme="majorHAnsi"/>
        </w:rPr>
        <w:t xml:space="preserve">Pengadaan </w:t>
      </w:r>
      <w:r w:rsidR="00DA0427" w:rsidRPr="001138A9">
        <w:rPr>
          <w:rFonts w:asciiTheme="majorHAnsi" w:hAnsiTheme="majorHAnsi"/>
        </w:rPr>
        <w:t xml:space="preserve">dan penanaman </w:t>
      </w:r>
      <w:r w:rsidRPr="001138A9">
        <w:rPr>
          <w:rFonts w:asciiTheme="majorHAnsi" w:hAnsiTheme="majorHAnsi"/>
        </w:rPr>
        <w:t>bibit</w:t>
      </w:r>
      <w:r w:rsidR="00DA0427" w:rsidRPr="001138A9">
        <w:rPr>
          <w:rFonts w:asciiTheme="majorHAnsi" w:hAnsiTheme="majorHAnsi"/>
        </w:rPr>
        <w:t xml:space="preserve">-bibit ungguldan </w:t>
      </w:r>
      <w:r w:rsidR="006E0A3B" w:rsidRPr="001138A9">
        <w:rPr>
          <w:rFonts w:asciiTheme="majorHAnsi" w:hAnsiTheme="majorHAnsi"/>
        </w:rPr>
        <w:t>pohon pelindung</w:t>
      </w:r>
      <w:r w:rsidR="00DA5BD4" w:rsidRPr="001138A9">
        <w:rPr>
          <w:rFonts w:asciiTheme="majorHAnsi" w:hAnsiTheme="majorHAnsi"/>
        </w:rPr>
        <w:t xml:space="preserve"> yang bermanfaat bagi masyarakat sekitar</w:t>
      </w:r>
      <w:r w:rsidR="00A109CE" w:rsidRPr="001138A9">
        <w:rPr>
          <w:rFonts w:asciiTheme="majorHAnsi" w:hAnsiTheme="majorHAnsi"/>
        </w:rPr>
        <w:t>.</w:t>
      </w:r>
    </w:p>
    <w:p w:rsidR="006E0A3B" w:rsidRPr="001138A9" w:rsidRDefault="006E0A3B"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7A1A20" w:rsidRPr="001138A9">
        <w:rPr>
          <w:rFonts w:asciiTheme="majorHAnsi" w:hAnsiTheme="majorHAnsi"/>
        </w:rPr>
        <w:t>TSP</w:t>
      </w:r>
      <w:r w:rsidRPr="001138A9">
        <w:rPr>
          <w:rFonts w:asciiTheme="majorHAnsi" w:hAnsiTheme="majorHAnsi"/>
        </w:rPr>
        <w:t xml:space="preserve"> disektor peningkatan daya beli (ekonomi) sebagaimana dimaksud pada ayat (1) huruf d adalah :</w:t>
      </w:r>
    </w:p>
    <w:p w:rsidR="004C7584" w:rsidRPr="001138A9" w:rsidRDefault="004C7584"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GEMAR (Gerakan Multi</w:t>
      </w:r>
      <w:r w:rsidR="00DA0427" w:rsidRPr="001138A9">
        <w:rPr>
          <w:rFonts w:asciiTheme="majorHAnsi" w:hAnsiTheme="majorHAnsi"/>
          <w:bCs/>
        </w:rPr>
        <w:t xml:space="preserve"> A</w:t>
      </w:r>
      <w:r w:rsidRPr="001138A9">
        <w:rPr>
          <w:rFonts w:asciiTheme="majorHAnsi" w:hAnsiTheme="majorHAnsi"/>
          <w:bCs/>
          <w:lang w:val="id-ID"/>
        </w:rPr>
        <w:t>ktivitas Agribisnis)</w:t>
      </w:r>
      <w:r w:rsidR="006E0A3B" w:rsidRPr="001138A9">
        <w:rPr>
          <w:rFonts w:asciiTheme="majorHAnsi" w:hAnsiTheme="majorHAnsi"/>
          <w:bCs/>
        </w:rPr>
        <w:t>;</w:t>
      </w:r>
    </w:p>
    <w:p w:rsidR="004C7584" w:rsidRPr="001138A9" w:rsidRDefault="004C7584"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lang w:val="id-ID"/>
        </w:rPr>
        <w:t>GEMPITA (Gerakan Pengembangan dan Perlindungan Pasar Tradisional)</w:t>
      </w:r>
      <w:r w:rsidR="006E0A3B" w:rsidRPr="001138A9">
        <w:rPr>
          <w:rFonts w:asciiTheme="majorHAnsi" w:hAnsiTheme="majorHAnsi"/>
          <w:bCs/>
        </w:rPr>
        <w:t>;</w:t>
      </w:r>
    </w:p>
    <w:p w:rsidR="006E0A3B" w:rsidRPr="001138A9" w:rsidRDefault="006E0A3B"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Perusahaan w</w:t>
      </w:r>
      <w:r w:rsidR="009A00E3" w:rsidRPr="001138A9">
        <w:rPr>
          <w:rFonts w:asciiTheme="majorHAnsi" w:hAnsiTheme="majorHAnsi"/>
          <w:bCs/>
        </w:rPr>
        <w:t>ajib mempe</w:t>
      </w:r>
      <w:r w:rsidR="00A109CE" w:rsidRPr="001138A9">
        <w:rPr>
          <w:rFonts w:asciiTheme="majorHAnsi" w:hAnsiTheme="majorHAnsi"/>
          <w:bCs/>
        </w:rPr>
        <w:t>r</w:t>
      </w:r>
      <w:r w:rsidR="009A00E3" w:rsidRPr="001138A9">
        <w:rPr>
          <w:rFonts w:asciiTheme="majorHAnsi" w:hAnsiTheme="majorHAnsi"/>
          <w:bCs/>
        </w:rPr>
        <w:t>kerjakan masyarakat lok</w:t>
      </w:r>
      <w:r w:rsidRPr="001138A9">
        <w:rPr>
          <w:rFonts w:asciiTheme="majorHAnsi" w:hAnsiTheme="majorHAnsi"/>
          <w:bCs/>
        </w:rPr>
        <w:t xml:space="preserve">al sesuai dengan kemampuan dan pendidikan yang dimiliki </w:t>
      </w:r>
      <w:r w:rsidR="0086568B" w:rsidRPr="001138A9">
        <w:rPr>
          <w:rFonts w:asciiTheme="majorHAnsi" w:hAnsiTheme="majorHAnsi"/>
          <w:bCs/>
        </w:rPr>
        <w:t>sebagaimana dimaksud pada ayat (2);</w:t>
      </w:r>
    </w:p>
    <w:p w:rsidR="00DA0427" w:rsidRPr="001138A9" w:rsidRDefault="00DA0427"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Penumbuhan usaha kecil masyarakat binaan</w:t>
      </w:r>
      <w:r w:rsidR="0086568B" w:rsidRPr="001138A9">
        <w:rPr>
          <w:rFonts w:asciiTheme="majorHAnsi" w:hAnsiTheme="majorHAnsi"/>
          <w:bCs/>
        </w:rPr>
        <w:t>.</w:t>
      </w:r>
    </w:p>
    <w:p w:rsidR="006E0A3B" w:rsidRPr="001138A9" w:rsidRDefault="006E0A3B"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7A1A20" w:rsidRPr="001138A9">
        <w:rPr>
          <w:rFonts w:asciiTheme="majorHAnsi" w:hAnsiTheme="majorHAnsi"/>
        </w:rPr>
        <w:t>TSP</w:t>
      </w:r>
      <w:r w:rsidRPr="001138A9">
        <w:rPr>
          <w:rFonts w:asciiTheme="majorHAnsi" w:hAnsiTheme="majorHAnsi"/>
        </w:rPr>
        <w:t xml:space="preserve"> disektor peningkatan infrastruktur </w:t>
      </w:r>
      <w:r w:rsidR="00DA0427" w:rsidRPr="001138A9">
        <w:rPr>
          <w:rFonts w:asciiTheme="majorHAnsi" w:hAnsiTheme="majorHAnsi"/>
        </w:rPr>
        <w:t>perkampungan</w:t>
      </w:r>
      <w:r w:rsidRPr="001138A9">
        <w:rPr>
          <w:rFonts w:asciiTheme="majorHAnsi" w:hAnsiTheme="majorHAnsi"/>
        </w:rPr>
        <w:t xml:space="preserve"> sebagaimana dimaksud pada ayat (1) huruf e adalah :</w:t>
      </w:r>
    </w:p>
    <w:p w:rsidR="006E0A3B" w:rsidRPr="001138A9" w:rsidRDefault="006E0A3B"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 xml:space="preserve">Pembangunan </w:t>
      </w:r>
      <w:r w:rsidRPr="001138A9">
        <w:rPr>
          <w:rFonts w:asciiTheme="majorHAnsi" w:hAnsiTheme="majorHAnsi"/>
          <w:bCs/>
          <w:lang w:val="id-ID"/>
        </w:rPr>
        <w:t>jalan</w:t>
      </w:r>
      <w:r w:rsidR="00B5726D" w:rsidRPr="001138A9">
        <w:rPr>
          <w:rFonts w:asciiTheme="majorHAnsi" w:hAnsiTheme="majorHAnsi"/>
          <w:bCs/>
        </w:rPr>
        <w:t>;</w:t>
      </w:r>
    </w:p>
    <w:p w:rsidR="006E0A3B" w:rsidRPr="001138A9" w:rsidRDefault="006E0A3B"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Pembangunan sarana a</w:t>
      </w:r>
      <w:r w:rsidRPr="001138A9">
        <w:rPr>
          <w:rFonts w:asciiTheme="majorHAnsi" w:hAnsiTheme="majorHAnsi"/>
          <w:bCs/>
          <w:lang w:val="id-ID"/>
        </w:rPr>
        <w:t xml:space="preserve">ir </w:t>
      </w:r>
      <w:r w:rsidRPr="001138A9">
        <w:rPr>
          <w:rFonts w:asciiTheme="majorHAnsi" w:hAnsiTheme="majorHAnsi"/>
          <w:bCs/>
        </w:rPr>
        <w:t>b</w:t>
      </w:r>
      <w:r w:rsidRPr="001138A9">
        <w:rPr>
          <w:rFonts w:asciiTheme="majorHAnsi" w:hAnsiTheme="majorHAnsi"/>
          <w:bCs/>
          <w:lang w:val="id-ID"/>
        </w:rPr>
        <w:t>ersih</w:t>
      </w:r>
      <w:r w:rsidR="00B5726D" w:rsidRPr="001138A9">
        <w:rPr>
          <w:rFonts w:asciiTheme="majorHAnsi" w:hAnsiTheme="majorHAnsi"/>
          <w:bCs/>
        </w:rPr>
        <w:t>;</w:t>
      </w:r>
    </w:p>
    <w:p w:rsidR="006E0A3B" w:rsidRPr="001138A9" w:rsidRDefault="004C7584"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S</w:t>
      </w:r>
      <w:r w:rsidR="00B5726D" w:rsidRPr="001138A9">
        <w:rPr>
          <w:rFonts w:asciiTheme="majorHAnsi" w:hAnsiTheme="majorHAnsi"/>
          <w:bCs/>
          <w:lang w:val="id-ID"/>
        </w:rPr>
        <w:t>anitasi dan</w:t>
      </w:r>
      <w:r w:rsidR="00DA0427" w:rsidRPr="001138A9">
        <w:rPr>
          <w:rFonts w:asciiTheme="majorHAnsi" w:hAnsiTheme="majorHAnsi"/>
          <w:bCs/>
        </w:rPr>
        <w:t xml:space="preserve"> MCK</w:t>
      </w:r>
      <w:r w:rsidR="00B5726D" w:rsidRPr="001138A9">
        <w:rPr>
          <w:rFonts w:asciiTheme="majorHAnsi" w:hAnsiTheme="majorHAnsi"/>
          <w:bCs/>
        </w:rPr>
        <w:t>;</w:t>
      </w:r>
    </w:p>
    <w:p w:rsidR="00AD320E" w:rsidRPr="001138A9" w:rsidRDefault="006E0A3B"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bCs/>
        </w:rPr>
        <w:t>Pembangunan sumber e</w:t>
      </w:r>
      <w:r w:rsidR="004C7584" w:rsidRPr="001138A9">
        <w:rPr>
          <w:rFonts w:asciiTheme="majorHAnsi" w:hAnsiTheme="majorHAnsi"/>
          <w:bCs/>
          <w:lang w:val="id-ID"/>
        </w:rPr>
        <w:t>nergi</w:t>
      </w:r>
      <w:r w:rsidR="00B5726D" w:rsidRPr="001138A9">
        <w:rPr>
          <w:rFonts w:asciiTheme="majorHAnsi" w:hAnsiTheme="majorHAnsi"/>
          <w:bCs/>
        </w:rPr>
        <w:t>.</w:t>
      </w:r>
    </w:p>
    <w:p w:rsidR="005E0BB6" w:rsidRPr="001138A9" w:rsidRDefault="00837DCF"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3570F0" w:rsidRPr="001138A9">
        <w:rPr>
          <w:rFonts w:asciiTheme="majorHAnsi" w:hAnsiTheme="majorHAnsi"/>
        </w:rPr>
        <w:t>TSP</w:t>
      </w:r>
      <w:r w:rsidRPr="001138A9">
        <w:rPr>
          <w:rFonts w:asciiTheme="majorHAnsi" w:hAnsiTheme="majorHAnsi"/>
        </w:rPr>
        <w:t xml:space="preserve"> disektor </w:t>
      </w:r>
      <w:r w:rsidRPr="001138A9">
        <w:rPr>
          <w:rFonts w:asciiTheme="majorHAnsi" w:hAnsiTheme="majorHAnsi"/>
          <w:bCs/>
        </w:rPr>
        <w:t xml:space="preserve">kebudayaan dan adat istiadat </w:t>
      </w:r>
      <w:r w:rsidR="005E0BB6" w:rsidRPr="001138A9">
        <w:rPr>
          <w:rFonts w:asciiTheme="majorHAnsi" w:hAnsiTheme="majorHAnsi"/>
        </w:rPr>
        <w:t>sebagaimana dimaksud pada ayat (1) huruf f adalah:</w:t>
      </w:r>
    </w:p>
    <w:p w:rsidR="005E0BB6" w:rsidRPr="001138A9" w:rsidRDefault="005E0BB6"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t>Mem</w:t>
      </w:r>
      <w:r w:rsidR="00A109CE" w:rsidRPr="001138A9">
        <w:rPr>
          <w:rFonts w:asciiTheme="majorHAnsi" w:hAnsiTheme="majorHAnsi"/>
        </w:rPr>
        <w:t>f</w:t>
      </w:r>
      <w:r w:rsidRPr="001138A9">
        <w:rPr>
          <w:rFonts w:asciiTheme="majorHAnsi" w:hAnsiTheme="majorHAnsi"/>
        </w:rPr>
        <w:t>asilitasi masyarakat disekitar perusahaan beroperasi dalam kegiatan-kegiatan yang berkenaan dengan budaya dan adat istiadat;</w:t>
      </w:r>
    </w:p>
    <w:p w:rsidR="00837DCF" w:rsidRPr="001138A9" w:rsidRDefault="00DD7EAD"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t>Memfasilitasi</w:t>
      </w:r>
      <w:r w:rsidR="005E0BB6" w:rsidRPr="001138A9">
        <w:rPr>
          <w:rFonts w:asciiTheme="majorHAnsi" w:hAnsiTheme="majorHAnsi"/>
        </w:rPr>
        <w:t xml:space="preserve"> pelestarian adat dan budaya masyarakat disekitar perusahaan beroperasi.</w:t>
      </w:r>
    </w:p>
    <w:p w:rsidR="00DA0427" w:rsidRPr="001138A9" w:rsidRDefault="005E0BB6" w:rsidP="0086568B">
      <w:pPr>
        <w:pStyle w:val="ListParagraph"/>
        <w:numPr>
          <w:ilvl w:val="0"/>
          <w:numId w:val="12"/>
        </w:numPr>
        <w:tabs>
          <w:tab w:val="left" w:pos="426"/>
          <w:tab w:val="left" w:pos="1170"/>
          <w:tab w:val="left" w:pos="1440"/>
        </w:tabs>
        <w:spacing w:before="120" w:after="0" w:line="240" w:lineRule="auto"/>
        <w:ind w:left="426" w:hanging="426"/>
        <w:contextualSpacing w:val="0"/>
        <w:jc w:val="both"/>
        <w:rPr>
          <w:rFonts w:asciiTheme="majorHAnsi" w:hAnsiTheme="majorHAnsi"/>
        </w:rPr>
      </w:pPr>
      <w:r w:rsidRPr="001138A9">
        <w:rPr>
          <w:rFonts w:asciiTheme="majorHAnsi" w:hAnsiTheme="majorHAnsi"/>
        </w:rPr>
        <w:t xml:space="preserve">Sasaran program </w:t>
      </w:r>
      <w:r w:rsidR="003570F0" w:rsidRPr="001138A9">
        <w:rPr>
          <w:rFonts w:asciiTheme="majorHAnsi" w:hAnsiTheme="majorHAnsi"/>
        </w:rPr>
        <w:t>TSP</w:t>
      </w:r>
      <w:r w:rsidRPr="001138A9">
        <w:rPr>
          <w:rFonts w:asciiTheme="majorHAnsi" w:hAnsiTheme="majorHAnsi"/>
        </w:rPr>
        <w:t xml:space="preserve"> disektor</w:t>
      </w:r>
      <w:r w:rsidRPr="001138A9">
        <w:rPr>
          <w:rFonts w:asciiTheme="majorHAnsi" w:hAnsiTheme="majorHAnsi"/>
          <w:bCs/>
        </w:rPr>
        <w:t xml:space="preserve"> Tanaman pangan dan hortikultura, perkebunan, perternakan dan  perikanan </w:t>
      </w:r>
      <w:r w:rsidR="00837DCF" w:rsidRPr="001138A9">
        <w:rPr>
          <w:rFonts w:asciiTheme="majorHAnsi" w:hAnsiTheme="majorHAnsi"/>
        </w:rPr>
        <w:t xml:space="preserve">sebagaimana dimaksud pada ayat (1) huruf </w:t>
      </w:r>
      <w:r w:rsidRPr="001138A9">
        <w:rPr>
          <w:rFonts w:asciiTheme="majorHAnsi" w:hAnsiTheme="majorHAnsi"/>
        </w:rPr>
        <w:t>g</w:t>
      </w:r>
      <w:r w:rsidR="00837DCF" w:rsidRPr="001138A9">
        <w:rPr>
          <w:rFonts w:asciiTheme="majorHAnsi" w:hAnsiTheme="majorHAnsi"/>
        </w:rPr>
        <w:t xml:space="preserve"> adalah</w:t>
      </w:r>
      <w:r w:rsidRPr="001138A9">
        <w:rPr>
          <w:rFonts w:asciiTheme="majorHAnsi" w:hAnsiTheme="majorHAnsi"/>
        </w:rPr>
        <w:t>:</w:t>
      </w:r>
    </w:p>
    <w:p w:rsidR="005E0BB6" w:rsidRPr="001138A9" w:rsidRDefault="005E0BB6"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t>Pengadaan bibit</w:t>
      </w:r>
      <w:r w:rsidR="00C76195" w:rsidRPr="001138A9">
        <w:rPr>
          <w:rFonts w:asciiTheme="majorHAnsi" w:hAnsiTheme="majorHAnsi"/>
        </w:rPr>
        <w:t xml:space="preserve"> tanaman yang bermanfaat bagi peningkatan kesejahteraan masyarakat sekitar perusahaan beroperasi;</w:t>
      </w:r>
    </w:p>
    <w:p w:rsidR="00C76195" w:rsidRPr="001138A9" w:rsidRDefault="00C76195"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t>Pengadaan bibit ternak yang bermanfaat bagi peningkatan kesejahteraan masyarakat sekitar perusahaan beroperasi;</w:t>
      </w:r>
    </w:p>
    <w:p w:rsidR="00C76195" w:rsidRPr="001138A9" w:rsidRDefault="00C76195" w:rsidP="0086568B">
      <w:pPr>
        <w:pStyle w:val="ListParagraph"/>
        <w:numPr>
          <w:ilvl w:val="1"/>
          <w:numId w:val="12"/>
        </w:numPr>
        <w:tabs>
          <w:tab w:val="left" w:pos="709"/>
        </w:tabs>
        <w:spacing w:before="120" w:after="0" w:line="240" w:lineRule="auto"/>
        <w:ind w:left="709" w:hanging="283"/>
        <w:contextualSpacing w:val="0"/>
        <w:jc w:val="both"/>
        <w:rPr>
          <w:rFonts w:asciiTheme="majorHAnsi" w:hAnsiTheme="majorHAnsi"/>
        </w:rPr>
      </w:pPr>
      <w:r w:rsidRPr="001138A9">
        <w:rPr>
          <w:rFonts w:asciiTheme="majorHAnsi" w:hAnsiTheme="majorHAnsi"/>
        </w:rPr>
        <w:t>Pengadaan bibit perikanan serta mem</w:t>
      </w:r>
      <w:r w:rsidR="00DD7EAD" w:rsidRPr="001138A9">
        <w:rPr>
          <w:rFonts w:asciiTheme="majorHAnsi" w:hAnsiTheme="majorHAnsi"/>
        </w:rPr>
        <w:t>f</w:t>
      </w:r>
      <w:r w:rsidRPr="001138A9">
        <w:rPr>
          <w:rFonts w:asciiTheme="majorHAnsi" w:hAnsiTheme="majorHAnsi"/>
        </w:rPr>
        <w:t>asilitasi pengembangan pengetahuan masyarakat sekitar perusahaan beroperasi didalam mengelola sektor perikanan.</w:t>
      </w:r>
    </w:p>
    <w:p w:rsidR="00DA0427" w:rsidRPr="001138A9" w:rsidRDefault="00DA0427" w:rsidP="00BB2736">
      <w:pPr>
        <w:spacing w:after="0" w:line="240" w:lineRule="auto"/>
        <w:jc w:val="center"/>
        <w:rPr>
          <w:rFonts w:asciiTheme="majorHAnsi" w:hAnsiTheme="majorHAnsi"/>
          <w:b/>
        </w:rPr>
      </w:pPr>
    </w:p>
    <w:p w:rsidR="000E08EE" w:rsidRPr="001138A9" w:rsidRDefault="00AB0226" w:rsidP="00BB2736">
      <w:pPr>
        <w:spacing w:after="0" w:line="240" w:lineRule="auto"/>
        <w:jc w:val="center"/>
        <w:rPr>
          <w:rFonts w:asciiTheme="majorHAnsi" w:hAnsiTheme="majorHAnsi"/>
          <w:b/>
        </w:rPr>
      </w:pPr>
      <w:r w:rsidRPr="001138A9">
        <w:rPr>
          <w:rFonts w:asciiTheme="majorHAnsi" w:hAnsiTheme="majorHAnsi"/>
          <w:b/>
        </w:rPr>
        <w:lastRenderedPageBreak/>
        <w:t>BAB V</w:t>
      </w:r>
      <w:r w:rsidR="00EC1328" w:rsidRPr="001138A9">
        <w:rPr>
          <w:rFonts w:asciiTheme="majorHAnsi" w:hAnsiTheme="majorHAnsi"/>
          <w:b/>
        </w:rPr>
        <w:t>I</w:t>
      </w:r>
    </w:p>
    <w:p w:rsidR="00AB0226" w:rsidRPr="001138A9" w:rsidRDefault="00AB0226" w:rsidP="00BB2736">
      <w:pPr>
        <w:spacing w:after="0" w:line="240" w:lineRule="auto"/>
        <w:jc w:val="center"/>
        <w:rPr>
          <w:rFonts w:asciiTheme="majorHAnsi" w:hAnsiTheme="majorHAnsi"/>
          <w:b/>
        </w:rPr>
      </w:pPr>
      <w:r w:rsidRPr="001138A9">
        <w:rPr>
          <w:rFonts w:asciiTheme="majorHAnsi" w:hAnsiTheme="majorHAnsi"/>
          <w:b/>
        </w:rPr>
        <w:t xml:space="preserve">AZAS  </w:t>
      </w:r>
      <w:r w:rsidR="007A1A20" w:rsidRPr="001138A9">
        <w:rPr>
          <w:rFonts w:asciiTheme="majorHAnsi" w:hAnsiTheme="majorHAnsi"/>
          <w:b/>
        </w:rPr>
        <w:t>TSP</w:t>
      </w:r>
    </w:p>
    <w:p w:rsidR="008B3EAE" w:rsidRPr="001138A9" w:rsidRDefault="008B3EAE" w:rsidP="0086568B">
      <w:pPr>
        <w:spacing w:before="120" w:after="0" w:line="240" w:lineRule="auto"/>
        <w:jc w:val="center"/>
        <w:rPr>
          <w:rFonts w:asciiTheme="majorHAnsi" w:hAnsiTheme="majorHAnsi"/>
          <w:b/>
        </w:rPr>
      </w:pPr>
      <w:r w:rsidRPr="001138A9">
        <w:rPr>
          <w:rFonts w:asciiTheme="majorHAnsi" w:hAnsiTheme="majorHAnsi"/>
          <w:b/>
        </w:rPr>
        <w:t>Pasal</w:t>
      </w:r>
      <w:r w:rsidR="00D90602">
        <w:rPr>
          <w:rFonts w:asciiTheme="majorHAnsi" w:hAnsiTheme="majorHAnsi"/>
          <w:b/>
        </w:rPr>
        <w:t>7</w:t>
      </w:r>
    </w:p>
    <w:p w:rsidR="0086568B" w:rsidRPr="001138A9" w:rsidRDefault="0086568B" w:rsidP="00BB2736">
      <w:pPr>
        <w:spacing w:after="0" w:line="240" w:lineRule="auto"/>
        <w:jc w:val="both"/>
        <w:rPr>
          <w:rFonts w:asciiTheme="majorHAnsi" w:hAnsiTheme="majorHAnsi"/>
        </w:rPr>
      </w:pPr>
    </w:p>
    <w:p w:rsidR="00C27C6B" w:rsidRPr="001138A9" w:rsidRDefault="00C27C6B" w:rsidP="00BB2736">
      <w:pPr>
        <w:spacing w:after="0" w:line="240" w:lineRule="auto"/>
        <w:jc w:val="both"/>
        <w:rPr>
          <w:rFonts w:asciiTheme="majorHAnsi" w:hAnsiTheme="majorHAnsi"/>
        </w:rPr>
      </w:pPr>
      <w:r w:rsidRPr="001138A9">
        <w:rPr>
          <w:rFonts w:asciiTheme="majorHAnsi" w:hAnsiTheme="majorHAnsi"/>
        </w:rPr>
        <w:t>Azas  program</w:t>
      </w:r>
      <w:r w:rsidR="007A1A20" w:rsidRPr="001138A9">
        <w:rPr>
          <w:rFonts w:asciiTheme="majorHAnsi" w:hAnsiTheme="majorHAnsi"/>
        </w:rPr>
        <w:t>TSP</w:t>
      </w:r>
      <w:r w:rsidRPr="001138A9">
        <w:rPr>
          <w:rFonts w:asciiTheme="majorHAnsi" w:hAnsiTheme="majorHAnsi"/>
        </w:rPr>
        <w:t xml:space="preserve"> adalah sebagai berikut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Kepastian Hukum; </w:t>
      </w:r>
    </w:p>
    <w:p w:rsidR="00546AB9" w:rsidRPr="001138A9" w:rsidRDefault="0086568B"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rPr>
        <w:t>Akuntabilitas;</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Kepentingan Umum;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Kebersamaan;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Partisipatif dan Aspiratif;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Keterbukaan;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Berkelanjutan;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Berwawasan Lingkungan;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Keseimbangan Kemajuan</w:t>
      </w:r>
      <w:r w:rsidR="00DD7EAD" w:rsidRPr="001138A9">
        <w:rPr>
          <w:rFonts w:asciiTheme="majorHAnsi" w:hAnsiTheme="majorHAnsi"/>
          <w:lang w:val="id-ID"/>
        </w:rPr>
        <w:t xml:space="preserve"> dan Kesatuan Ekonomi Nasional</w:t>
      </w:r>
      <w:r w:rsidR="00DD7EAD" w:rsidRPr="001138A9">
        <w:rPr>
          <w:rFonts w:asciiTheme="majorHAnsi" w:hAnsiTheme="majorHAnsi"/>
        </w:rPr>
        <w:t>;</w:t>
      </w:r>
    </w:p>
    <w:p w:rsidR="00C27C6B" w:rsidRPr="001138A9" w:rsidRDefault="00C27C6B"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Kesadaran Umum;</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Kepedulian;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Keterpaduan;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Kepatuhan Hukum dan Etika Bisnis;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Kemandirian;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Sensitivitas;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Keberpihakan;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Kemitraan;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Inisiasi; </w:t>
      </w:r>
    </w:p>
    <w:p w:rsidR="006037DF" w:rsidRPr="001138A9" w:rsidRDefault="00B749AA"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Matuali</w:t>
      </w:r>
      <w:r w:rsidR="00DD7EAD" w:rsidRPr="001138A9">
        <w:rPr>
          <w:rFonts w:asciiTheme="majorHAnsi" w:hAnsiTheme="majorHAnsi"/>
          <w:lang w:val="id-ID"/>
        </w:rPr>
        <w:t>stis</w:t>
      </w:r>
      <w:r w:rsidR="0086568B" w:rsidRPr="001138A9">
        <w:rPr>
          <w:rFonts w:asciiTheme="majorHAnsi" w:hAnsiTheme="majorHAnsi"/>
          <w:lang w:val="id-ID"/>
        </w:rPr>
        <w:t>dan Non Diskriminasi;</w:t>
      </w:r>
    </w:p>
    <w:p w:rsidR="00AD320E" w:rsidRPr="001138A9" w:rsidRDefault="00C27C6B"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lang w:val="id-ID"/>
        </w:rPr>
        <w:t>Koordinatif</w:t>
      </w:r>
      <w:r w:rsidR="0086568B" w:rsidRPr="001138A9">
        <w:rPr>
          <w:rFonts w:asciiTheme="majorHAnsi" w:hAnsiTheme="majorHAnsi"/>
        </w:rPr>
        <w:t>;</w:t>
      </w:r>
    </w:p>
    <w:p w:rsidR="00890369" w:rsidRPr="001138A9" w:rsidRDefault="00890369" w:rsidP="0086568B">
      <w:pPr>
        <w:numPr>
          <w:ilvl w:val="0"/>
          <w:numId w:val="4"/>
        </w:numPr>
        <w:tabs>
          <w:tab w:val="clear" w:pos="720"/>
          <w:tab w:val="left" w:pos="426"/>
          <w:tab w:val="num" w:pos="1260"/>
        </w:tabs>
        <w:spacing w:before="120" w:after="0" w:line="240" w:lineRule="auto"/>
        <w:ind w:left="426" w:hanging="426"/>
        <w:jc w:val="both"/>
        <w:rPr>
          <w:rFonts w:asciiTheme="majorHAnsi" w:hAnsiTheme="majorHAnsi"/>
        </w:rPr>
      </w:pPr>
      <w:r w:rsidRPr="001138A9">
        <w:rPr>
          <w:rFonts w:asciiTheme="majorHAnsi" w:hAnsiTheme="majorHAnsi"/>
        </w:rPr>
        <w:t>Azas kepatutan dan kewajaran terkait dengan penganggaran</w:t>
      </w:r>
      <w:r w:rsidR="0086568B" w:rsidRPr="001138A9">
        <w:rPr>
          <w:rFonts w:asciiTheme="majorHAnsi" w:hAnsiTheme="majorHAnsi"/>
        </w:rPr>
        <w:t>.</w:t>
      </w:r>
    </w:p>
    <w:p w:rsidR="00724C35" w:rsidRPr="001138A9" w:rsidRDefault="00724C35" w:rsidP="00BB2736">
      <w:pPr>
        <w:spacing w:after="0" w:line="240" w:lineRule="auto"/>
        <w:jc w:val="center"/>
        <w:rPr>
          <w:rFonts w:asciiTheme="majorHAnsi" w:hAnsiTheme="majorHAnsi"/>
          <w:b/>
        </w:rPr>
      </w:pPr>
    </w:p>
    <w:p w:rsidR="000E08EE" w:rsidRPr="001138A9" w:rsidRDefault="000F5ACB" w:rsidP="00BB2736">
      <w:pPr>
        <w:spacing w:after="0" w:line="240" w:lineRule="auto"/>
        <w:jc w:val="center"/>
        <w:rPr>
          <w:rFonts w:asciiTheme="majorHAnsi" w:hAnsiTheme="majorHAnsi"/>
          <w:b/>
        </w:rPr>
      </w:pPr>
      <w:r w:rsidRPr="001138A9">
        <w:rPr>
          <w:rFonts w:asciiTheme="majorHAnsi" w:hAnsiTheme="majorHAnsi"/>
          <w:b/>
        </w:rPr>
        <w:t>BAB V</w:t>
      </w:r>
      <w:r w:rsidR="00AB0226" w:rsidRPr="001138A9">
        <w:rPr>
          <w:rFonts w:asciiTheme="majorHAnsi" w:hAnsiTheme="majorHAnsi"/>
          <w:b/>
        </w:rPr>
        <w:t>I</w:t>
      </w:r>
      <w:r w:rsidR="00EC1328" w:rsidRPr="001138A9">
        <w:rPr>
          <w:rFonts w:asciiTheme="majorHAnsi" w:hAnsiTheme="majorHAnsi"/>
          <w:b/>
        </w:rPr>
        <w:t>I</w:t>
      </w:r>
    </w:p>
    <w:p w:rsidR="000F5ACB" w:rsidRPr="001138A9" w:rsidRDefault="000F5ACB" w:rsidP="00BB2736">
      <w:pPr>
        <w:spacing w:after="0" w:line="240" w:lineRule="auto"/>
        <w:jc w:val="center"/>
        <w:rPr>
          <w:rFonts w:asciiTheme="majorHAnsi" w:hAnsiTheme="majorHAnsi"/>
          <w:b/>
        </w:rPr>
      </w:pPr>
      <w:r w:rsidRPr="001138A9">
        <w:rPr>
          <w:rFonts w:asciiTheme="majorHAnsi" w:hAnsiTheme="majorHAnsi"/>
          <w:b/>
        </w:rPr>
        <w:t xml:space="preserve">MODEL PENERAPAN </w:t>
      </w:r>
      <w:r w:rsidR="00F86358" w:rsidRPr="001138A9">
        <w:rPr>
          <w:rFonts w:asciiTheme="majorHAnsi" w:hAnsiTheme="majorHAnsi"/>
          <w:b/>
        </w:rPr>
        <w:t>TSP</w:t>
      </w:r>
    </w:p>
    <w:p w:rsidR="008B3EAE" w:rsidRPr="001138A9" w:rsidRDefault="008B3EAE" w:rsidP="0086568B">
      <w:pPr>
        <w:spacing w:before="120" w:after="0" w:line="240" w:lineRule="auto"/>
        <w:jc w:val="center"/>
        <w:rPr>
          <w:rFonts w:asciiTheme="majorHAnsi" w:hAnsiTheme="majorHAnsi"/>
          <w:b/>
        </w:rPr>
      </w:pPr>
      <w:r w:rsidRPr="001138A9">
        <w:rPr>
          <w:rFonts w:asciiTheme="majorHAnsi" w:hAnsiTheme="majorHAnsi"/>
          <w:b/>
        </w:rPr>
        <w:t xml:space="preserve">Pasal </w:t>
      </w:r>
      <w:r w:rsidR="00D90602">
        <w:rPr>
          <w:rFonts w:asciiTheme="majorHAnsi" w:hAnsiTheme="majorHAnsi"/>
          <w:b/>
        </w:rPr>
        <w:t>8</w:t>
      </w:r>
    </w:p>
    <w:p w:rsidR="0086568B" w:rsidRPr="001138A9" w:rsidRDefault="0086568B" w:rsidP="00BB2736">
      <w:pPr>
        <w:spacing w:after="0" w:line="240" w:lineRule="auto"/>
        <w:jc w:val="center"/>
        <w:rPr>
          <w:rFonts w:asciiTheme="majorHAnsi" w:hAnsiTheme="majorHAnsi"/>
        </w:rPr>
      </w:pPr>
    </w:p>
    <w:p w:rsidR="006037DF" w:rsidRPr="001138A9" w:rsidRDefault="00B749AA" w:rsidP="0086568B">
      <w:pPr>
        <w:pStyle w:val="ListParagraph"/>
        <w:numPr>
          <w:ilvl w:val="0"/>
          <w:numId w:val="26"/>
        </w:numPr>
        <w:tabs>
          <w:tab w:val="left" w:pos="426"/>
        </w:tabs>
        <w:spacing w:after="0" w:line="240" w:lineRule="auto"/>
        <w:ind w:left="426" w:hanging="426"/>
        <w:jc w:val="both"/>
        <w:rPr>
          <w:rFonts w:asciiTheme="majorHAnsi" w:hAnsiTheme="majorHAnsi"/>
        </w:rPr>
      </w:pPr>
      <w:r w:rsidRPr="001138A9">
        <w:rPr>
          <w:rFonts w:asciiTheme="majorHAnsi" w:hAnsiTheme="majorHAnsi"/>
          <w:lang w:val="id-ID"/>
        </w:rPr>
        <w:t xml:space="preserve">Keterlibatan langsung  </w:t>
      </w:r>
      <w:r w:rsidR="00991E23" w:rsidRPr="001138A9">
        <w:rPr>
          <w:rFonts w:asciiTheme="majorHAnsi" w:hAnsiTheme="majorHAnsi"/>
        </w:rPr>
        <w:t xml:space="preserve">perusahaan dengan cara </w:t>
      </w:r>
      <w:r w:rsidRPr="001138A9">
        <w:rPr>
          <w:rFonts w:asciiTheme="majorHAnsi" w:hAnsiTheme="majorHAnsi"/>
          <w:lang w:val="id-ID"/>
        </w:rPr>
        <w:t>menyelenggarakan sendiri kegiatan sosial atau menyerahkan sumbangan ke</w:t>
      </w:r>
      <w:r w:rsidR="002C3C42" w:rsidRPr="001138A9">
        <w:rPr>
          <w:rFonts w:asciiTheme="majorHAnsi" w:hAnsiTheme="majorHAnsi"/>
          <w:lang w:val="id-ID"/>
        </w:rPr>
        <w:t>pada masyarakat tanpa perantara</w:t>
      </w:r>
      <w:r w:rsidR="002C3C42" w:rsidRPr="001138A9">
        <w:rPr>
          <w:rFonts w:asciiTheme="majorHAnsi" w:hAnsiTheme="majorHAnsi"/>
        </w:rPr>
        <w:t xml:space="preserve">, </w:t>
      </w:r>
      <w:r w:rsidR="0086568B" w:rsidRPr="001138A9">
        <w:rPr>
          <w:rFonts w:asciiTheme="majorHAnsi" w:hAnsiTheme="majorHAnsi"/>
        </w:rPr>
        <w:t xml:space="preserve">sebagaimana dimaksud dalam </w:t>
      </w:r>
      <w:r w:rsidR="00DD7EAD" w:rsidRPr="001138A9">
        <w:rPr>
          <w:rFonts w:asciiTheme="majorHAnsi" w:hAnsiTheme="majorHAnsi"/>
        </w:rPr>
        <w:t>P</w:t>
      </w:r>
      <w:r w:rsidR="002C3C42" w:rsidRPr="001138A9">
        <w:rPr>
          <w:rFonts w:asciiTheme="majorHAnsi" w:hAnsiTheme="majorHAnsi"/>
        </w:rPr>
        <w:t>asal 5</w:t>
      </w:r>
      <w:r w:rsidR="00D14C76" w:rsidRPr="001138A9">
        <w:rPr>
          <w:rFonts w:asciiTheme="majorHAnsi" w:hAnsiTheme="majorHAnsi"/>
        </w:rPr>
        <w:t>;</w:t>
      </w:r>
    </w:p>
    <w:p w:rsidR="006037DF" w:rsidRPr="001138A9" w:rsidRDefault="00D14C76" w:rsidP="0086568B">
      <w:pPr>
        <w:pStyle w:val="ListParagraph"/>
        <w:numPr>
          <w:ilvl w:val="0"/>
          <w:numId w:val="26"/>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Bermitra m</w:t>
      </w:r>
      <w:r w:rsidR="00B749AA" w:rsidRPr="001138A9">
        <w:rPr>
          <w:rFonts w:asciiTheme="majorHAnsi" w:hAnsiTheme="majorHAnsi"/>
          <w:lang w:val="id-ID"/>
        </w:rPr>
        <w:t xml:space="preserve">elalui yayasan atau organisasi sosial milik perusahaan  </w:t>
      </w:r>
      <w:r w:rsidR="00991E23" w:rsidRPr="001138A9">
        <w:rPr>
          <w:rFonts w:asciiTheme="majorHAnsi" w:hAnsiTheme="majorHAnsi"/>
        </w:rPr>
        <w:t xml:space="preserve">dengan cara </w:t>
      </w:r>
      <w:r w:rsidR="00B749AA" w:rsidRPr="001138A9">
        <w:rPr>
          <w:rFonts w:asciiTheme="majorHAnsi" w:hAnsiTheme="majorHAnsi"/>
          <w:lang w:val="id-ID"/>
        </w:rPr>
        <w:t>mendirikan yayasan sendiri d</w:t>
      </w:r>
      <w:r w:rsidR="009E64EC" w:rsidRPr="001138A9">
        <w:rPr>
          <w:rFonts w:asciiTheme="majorHAnsi" w:hAnsiTheme="majorHAnsi"/>
          <w:lang w:val="id-ID"/>
        </w:rPr>
        <w:t>ibawah perusahaan atau groupnya</w:t>
      </w:r>
      <w:r w:rsidR="009E64EC" w:rsidRPr="001138A9">
        <w:rPr>
          <w:rFonts w:asciiTheme="majorHAnsi" w:hAnsiTheme="majorHAnsi"/>
        </w:rPr>
        <w:t xml:space="preserve"> dan kewajiban </w:t>
      </w:r>
      <w:r w:rsidR="00B749AA" w:rsidRPr="001138A9">
        <w:rPr>
          <w:rFonts w:asciiTheme="majorHAnsi" w:hAnsiTheme="majorHAnsi"/>
          <w:lang w:val="id-ID"/>
        </w:rPr>
        <w:t xml:space="preserve"> perusahaan</w:t>
      </w:r>
      <w:r w:rsidR="009E64EC" w:rsidRPr="001138A9">
        <w:rPr>
          <w:rFonts w:asciiTheme="majorHAnsi" w:hAnsiTheme="majorHAnsi"/>
        </w:rPr>
        <w:t xml:space="preserve"> adalah</w:t>
      </w:r>
      <w:r w:rsidR="00B749AA" w:rsidRPr="001138A9">
        <w:rPr>
          <w:rFonts w:asciiTheme="majorHAnsi" w:hAnsiTheme="majorHAnsi"/>
          <w:lang w:val="id-ID"/>
        </w:rPr>
        <w:t xml:space="preserve"> menyediakan dana awal, dana rutin atau dana abadi yang dapat digunakan secar</w:t>
      </w:r>
      <w:r w:rsidR="0086568B" w:rsidRPr="001138A9">
        <w:rPr>
          <w:rFonts w:asciiTheme="majorHAnsi" w:hAnsiTheme="majorHAnsi"/>
          <w:lang w:val="id-ID"/>
        </w:rPr>
        <w:t>a teratur bagi kegiatan yayasan</w:t>
      </w:r>
      <w:r w:rsidR="0086568B" w:rsidRPr="001138A9">
        <w:rPr>
          <w:rFonts w:asciiTheme="majorHAnsi" w:hAnsiTheme="majorHAnsi"/>
        </w:rPr>
        <w:t>;</w:t>
      </w:r>
    </w:p>
    <w:p w:rsidR="00991E23" w:rsidRPr="001138A9" w:rsidRDefault="00991E23" w:rsidP="0086568B">
      <w:pPr>
        <w:pStyle w:val="ListParagraph"/>
        <w:numPr>
          <w:ilvl w:val="0"/>
          <w:numId w:val="26"/>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Bermitra dengan pihak lain</w:t>
      </w:r>
      <w:r w:rsidRPr="001138A9">
        <w:rPr>
          <w:rFonts w:asciiTheme="majorHAnsi" w:hAnsiTheme="majorHAnsi"/>
        </w:rPr>
        <w:t>, dengan carabe</w:t>
      </w:r>
      <w:r w:rsidRPr="001138A9">
        <w:rPr>
          <w:rFonts w:asciiTheme="majorHAnsi" w:hAnsiTheme="majorHAnsi"/>
          <w:lang w:val="id-ID"/>
        </w:rPr>
        <w:t xml:space="preserve">kerjasama dengan </w:t>
      </w:r>
      <w:r w:rsidR="00F821E9" w:rsidRPr="001138A9">
        <w:rPr>
          <w:rFonts w:asciiTheme="majorHAnsi" w:hAnsiTheme="majorHAnsi"/>
        </w:rPr>
        <w:t>badan hukum</w:t>
      </w:r>
      <w:r w:rsidRPr="001138A9">
        <w:rPr>
          <w:rFonts w:asciiTheme="majorHAnsi" w:hAnsiTheme="majorHAnsi"/>
          <w:lang w:val="id-ID"/>
        </w:rPr>
        <w:t xml:space="preserve">/organisasi non pemerintah (LSM), instansi pemerintah, universitas atau media massa, baik dalam mengelola dana maupun dalam </w:t>
      </w:r>
      <w:r w:rsidR="00DD7EAD" w:rsidRPr="001138A9">
        <w:rPr>
          <w:rFonts w:asciiTheme="majorHAnsi" w:hAnsiTheme="majorHAnsi"/>
          <w:lang w:val="id-ID"/>
        </w:rPr>
        <w:t>melaksanakan kegiatan sosialnya</w:t>
      </w:r>
      <w:r w:rsidR="00DD7EAD" w:rsidRPr="001138A9">
        <w:rPr>
          <w:rFonts w:asciiTheme="majorHAnsi" w:hAnsiTheme="majorHAnsi"/>
        </w:rPr>
        <w:t>;</w:t>
      </w:r>
    </w:p>
    <w:p w:rsidR="002C692D" w:rsidRPr="001138A9" w:rsidRDefault="00F821E9" w:rsidP="0086568B">
      <w:pPr>
        <w:pStyle w:val="ListParagraph"/>
        <w:numPr>
          <w:ilvl w:val="0"/>
          <w:numId w:val="26"/>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rPr>
        <w:t>Bermitra</w:t>
      </w:r>
      <w:r w:rsidR="00991E23" w:rsidRPr="001138A9">
        <w:rPr>
          <w:rFonts w:asciiTheme="majorHAnsi" w:hAnsiTheme="majorHAnsi"/>
          <w:lang w:val="id-ID"/>
        </w:rPr>
        <w:t xml:space="preserve"> atau bergabung dalam suatu konsorsium</w:t>
      </w:r>
      <w:r w:rsidR="00991E23" w:rsidRPr="001138A9">
        <w:rPr>
          <w:rFonts w:asciiTheme="majorHAnsi" w:hAnsiTheme="majorHAnsi"/>
        </w:rPr>
        <w:t>, dengan cara</w:t>
      </w:r>
      <w:r w:rsidR="00991E23" w:rsidRPr="001138A9">
        <w:rPr>
          <w:rFonts w:asciiTheme="majorHAnsi" w:hAnsiTheme="majorHAnsi"/>
          <w:lang w:val="id-ID"/>
        </w:rPr>
        <w:t xml:space="preserve"> turut mendirikan, menjadi anggota atau mendukung suatu lembaga sosial yang didirikan untuk tujuan sosial tertentu.</w:t>
      </w:r>
    </w:p>
    <w:p w:rsidR="00DD7EAD" w:rsidRPr="001138A9" w:rsidRDefault="00DD7EAD"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52099E" w:rsidRPr="001138A9" w:rsidRDefault="004B0356" w:rsidP="00BB2736">
      <w:pPr>
        <w:spacing w:after="0" w:line="240" w:lineRule="auto"/>
        <w:jc w:val="center"/>
        <w:rPr>
          <w:rFonts w:asciiTheme="majorHAnsi" w:hAnsiTheme="majorHAnsi"/>
          <w:b/>
        </w:rPr>
      </w:pPr>
      <w:r w:rsidRPr="001138A9">
        <w:rPr>
          <w:rFonts w:asciiTheme="majorHAnsi" w:hAnsiTheme="majorHAnsi"/>
          <w:b/>
        </w:rPr>
        <w:lastRenderedPageBreak/>
        <w:t>BAB VII</w:t>
      </w:r>
      <w:r w:rsidR="00EC1328" w:rsidRPr="001138A9">
        <w:rPr>
          <w:rFonts w:asciiTheme="majorHAnsi" w:hAnsiTheme="majorHAnsi"/>
          <w:b/>
        </w:rPr>
        <w:t>I</w:t>
      </w:r>
    </w:p>
    <w:p w:rsidR="004B0356" w:rsidRPr="001138A9" w:rsidRDefault="004B0356" w:rsidP="0086568B">
      <w:pPr>
        <w:spacing w:after="0" w:line="240" w:lineRule="auto"/>
        <w:jc w:val="center"/>
        <w:rPr>
          <w:rFonts w:asciiTheme="majorHAnsi" w:hAnsiTheme="majorHAnsi"/>
          <w:b/>
        </w:rPr>
      </w:pPr>
      <w:r w:rsidRPr="001138A9">
        <w:rPr>
          <w:rFonts w:asciiTheme="majorHAnsi" w:hAnsiTheme="majorHAnsi"/>
          <w:b/>
        </w:rPr>
        <w:t xml:space="preserve">KEWAJIBAN PERUSAHAAN DIDALAM PROGRAM </w:t>
      </w:r>
      <w:r w:rsidR="00F86358" w:rsidRPr="001138A9">
        <w:rPr>
          <w:rFonts w:asciiTheme="majorHAnsi" w:hAnsiTheme="majorHAnsi"/>
          <w:b/>
        </w:rPr>
        <w:t>TSP</w:t>
      </w:r>
    </w:p>
    <w:p w:rsidR="004B0356" w:rsidRPr="001138A9" w:rsidRDefault="004B0356" w:rsidP="0086568B">
      <w:pPr>
        <w:spacing w:before="120" w:after="0" w:line="240" w:lineRule="auto"/>
        <w:jc w:val="center"/>
        <w:rPr>
          <w:rFonts w:asciiTheme="majorHAnsi" w:hAnsiTheme="majorHAnsi"/>
          <w:b/>
        </w:rPr>
      </w:pPr>
      <w:r w:rsidRPr="001138A9">
        <w:rPr>
          <w:rFonts w:asciiTheme="majorHAnsi" w:hAnsiTheme="majorHAnsi"/>
          <w:b/>
        </w:rPr>
        <w:t>Pasal</w:t>
      </w:r>
      <w:r w:rsidR="00D90602">
        <w:rPr>
          <w:rFonts w:asciiTheme="majorHAnsi" w:hAnsiTheme="majorHAnsi"/>
          <w:b/>
        </w:rPr>
        <w:t>9</w:t>
      </w:r>
    </w:p>
    <w:p w:rsidR="0086568B" w:rsidRPr="001138A9" w:rsidRDefault="0086568B" w:rsidP="00BB2736">
      <w:pPr>
        <w:spacing w:after="0" w:line="240" w:lineRule="auto"/>
        <w:jc w:val="center"/>
        <w:rPr>
          <w:rFonts w:asciiTheme="majorHAnsi" w:hAnsiTheme="majorHAnsi"/>
        </w:rPr>
      </w:pPr>
    </w:p>
    <w:p w:rsidR="006037DF" w:rsidRPr="001138A9" w:rsidRDefault="00F821E9" w:rsidP="0086568B">
      <w:pPr>
        <w:pStyle w:val="ListParagraph"/>
        <w:numPr>
          <w:ilvl w:val="0"/>
          <w:numId w:val="6"/>
        </w:numPr>
        <w:tabs>
          <w:tab w:val="clear" w:pos="720"/>
          <w:tab w:val="left" w:pos="426"/>
          <w:tab w:val="left" w:pos="630"/>
          <w:tab w:val="left" w:pos="900"/>
          <w:tab w:val="num" w:pos="1170"/>
        </w:tabs>
        <w:spacing w:after="0" w:line="240" w:lineRule="auto"/>
        <w:ind w:left="426" w:hanging="426"/>
        <w:contextualSpacing w:val="0"/>
        <w:jc w:val="both"/>
        <w:rPr>
          <w:rFonts w:asciiTheme="majorHAnsi" w:hAnsiTheme="majorHAnsi"/>
        </w:rPr>
      </w:pPr>
      <w:r w:rsidRPr="001138A9">
        <w:rPr>
          <w:rFonts w:asciiTheme="majorHAnsi" w:hAnsiTheme="majorHAnsi"/>
          <w:lang w:val="id-ID"/>
        </w:rPr>
        <w:t>Menyusun, menata, merancang</w:t>
      </w:r>
      <w:r w:rsidRPr="001138A9">
        <w:rPr>
          <w:rFonts w:asciiTheme="majorHAnsi" w:hAnsiTheme="majorHAnsi"/>
        </w:rPr>
        <w:t xml:space="preserve">, merencanakan </w:t>
      </w:r>
      <w:r w:rsidR="00B749AA" w:rsidRPr="001138A9">
        <w:rPr>
          <w:rFonts w:asciiTheme="majorHAnsi" w:hAnsiTheme="majorHAnsi"/>
          <w:lang w:val="id-ID"/>
        </w:rPr>
        <w:t>dan melaksanakan kegiatan</w:t>
      </w:r>
      <w:r w:rsidR="00DD7EAD" w:rsidRPr="001138A9">
        <w:rPr>
          <w:rFonts w:asciiTheme="majorHAnsi" w:hAnsiTheme="majorHAnsi"/>
        </w:rPr>
        <w:t>TSP</w:t>
      </w:r>
      <w:r w:rsidR="00F86358" w:rsidRPr="001138A9">
        <w:rPr>
          <w:rFonts w:asciiTheme="majorHAnsi" w:hAnsiTheme="majorHAnsi"/>
        </w:rPr>
        <w:t xml:space="preserve"> baik berupa program </w:t>
      </w:r>
      <w:r w:rsidR="004B0356" w:rsidRPr="001138A9">
        <w:rPr>
          <w:rFonts w:asciiTheme="majorHAnsi" w:hAnsiTheme="majorHAnsi"/>
        </w:rPr>
        <w:t>CSR</w:t>
      </w:r>
      <w:r w:rsidR="00F86358" w:rsidRPr="001138A9">
        <w:rPr>
          <w:rFonts w:asciiTheme="majorHAnsi" w:hAnsiTheme="majorHAnsi"/>
        </w:rPr>
        <w:t xml:space="preserve"> maupun lainnya</w:t>
      </w:r>
      <w:r w:rsidR="00B749AA" w:rsidRPr="001138A9">
        <w:rPr>
          <w:rFonts w:asciiTheme="majorHAnsi" w:hAnsiTheme="majorHAnsi"/>
          <w:lang w:val="id-ID"/>
        </w:rPr>
        <w:t xml:space="preserve"> sesuai dengan prinsip–prinsip tanggung jawab sosial dunia usaha dengan memperhatikan kebijakan pemerintah daerah dan </w:t>
      </w:r>
      <w:r w:rsidR="00DD7EAD" w:rsidRPr="001138A9">
        <w:rPr>
          <w:rFonts w:asciiTheme="majorHAnsi" w:hAnsiTheme="majorHAnsi"/>
          <w:lang w:val="id-ID"/>
        </w:rPr>
        <w:t>Peraturan Perundang</w:t>
      </w:r>
      <w:r w:rsidR="00DD7EAD" w:rsidRPr="001138A9">
        <w:rPr>
          <w:rFonts w:asciiTheme="majorHAnsi" w:hAnsiTheme="majorHAnsi"/>
        </w:rPr>
        <w:t>-undangan</w:t>
      </w:r>
      <w:r w:rsidR="00B749AA" w:rsidRPr="001138A9">
        <w:rPr>
          <w:rFonts w:asciiTheme="majorHAnsi" w:hAnsiTheme="majorHAnsi"/>
          <w:lang w:val="id-ID"/>
        </w:rPr>
        <w:t xml:space="preserve"> yang berlaku</w:t>
      </w:r>
      <w:r w:rsidRPr="001138A9">
        <w:rPr>
          <w:rFonts w:asciiTheme="majorHAnsi" w:hAnsiTheme="majorHAnsi"/>
        </w:rPr>
        <w:t xml:space="preserve"> pada setiap tahun dan menyampaikan rencana kegiatan kepada Pem</w:t>
      </w:r>
      <w:r w:rsidR="00DD7EAD" w:rsidRPr="001138A9">
        <w:rPr>
          <w:rFonts w:asciiTheme="majorHAnsi" w:hAnsiTheme="majorHAnsi"/>
        </w:rPr>
        <w:t>erintah Daerah</w:t>
      </w:r>
      <w:r w:rsidRPr="001138A9">
        <w:rPr>
          <w:rFonts w:asciiTheme="majorHAnsi" w:hAnsiTheme="majorHAnsi"/>
        </w:rPr>
        <w:t xml:space="preserve"> melalui Bappeda;</w:t>
      </w:r>
    </w:p>
    <w:p w:rsidR="006037DF" w:rsidRPr="001138A9" w:rsidRDefault="00B749AA" w:rsidP="0086568B">
      <w:pPr>
        <w:numPr>
          <w:ilvl w:val="0"/>
          <w:numId w:val="6"/>
        </w:numPr>
        <w:tabs>
          <w:tab w:val="clear" w:pos="720"/>
          <w:tab w:val="left" w:pos="426"/>
          <w:tab w:val="left" w:pos="630"/>
          <w:tab w:val="left" w:pos="900"/>
          <w:tab w:val="num" w:pos="117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Menumbuhkan, memantapkan dan mengembangkan sistem jejaring kerjasama dan kemitraan dengan pihak-pihak lain serta melaksanakan kajian, monitoring dan evaluasi terhadap  </w:t>
      </w:r>
      <w:r w:rsidR="00DD7EAD" w:rsidRPr="001138A9">
        <w:rPr>
          <w:rFonts w:asciiTheme="majorHAnsi" w:hAnsiTheme="majorHAnsi"/>
        </w:rPr>
        <w:t>TSP</w:t>
      </w:r>
      <w:r w:rsidRPr="001138A9">
        <w:rPr>
          <w:rFonts w:asciiTheme="majorHAnsi" w:hAnsiTheme="majorHAnsi"/>
          <w:lang w:val="id-ID"/>
        </w:rPr>
        <w:t>dengan memperhatikan kepentingan perusahaan, pemerintah daerah, masyar</w:t>
      </w:r>
      <w:r w:rsidR="00AD6109" w:rsidRPr="001138A9">
        <w:rPr>
          <w:rFonts w:asciiTheme="majorHAnsi" w:hAnsiTheme="majorHAnsi"/>
          <w:lang w:val="id-ID"/>
        </w:rPr>
        <w:t>akat dan kelestarian lingkungan</w:t>
      </w:r>
      <w:r w:rsidRPr="001138A9">
        <w:rPr>
          <w:rFonts w:asciiTheme="majorHAnsi" w:hAnsiTheme="majorHAnsi"/>
          <w:lang w:val="id-ID"/>
        </w:rPr>
        <w:t xml:space="preserve"> dan</w:t>
      </w:r>
      <w:r w:rsidR="00AD6109" w:rsidRPr="001138A9">
        <w:rPr>
          <w:rFonts w:asciiTheme="majorHAnsi" w:hAnsiTheme="majorHAnsi"/>
        </w:rPr>
        <w:t xml:space="preserve"> terhadap kondis</w:t>
      </w:r>
      <w:r w:rsidR="0086568B" w:rsidRPr="001138A9">
        <w:rPr>
          <w:rFonts w:asciiTheme="majorHAnsi" w:hAnsiTheme="majorHAnsi"/>
        </w:rPr>
        <w:t>i lingkungan masyarakat sekitar</w:t>
      </w:r>
      <w:r w:rsidR="00AD6109" w:rsidRPr="001138A9">
        <w:rPr>
          <w:rFonts w:asciiTheme="majorHAnsi" w:hAnsiTheme="majorHAnsi"/>
        </w:rPr>
        <w:t xml:space="preserve">; </w:t>
      </w:r>
    </w:p>
    <w:p w:rsidR="00AD320E" w:rsidRPr="001138A9" w:rsidRDefault="00B749AA" w:rsidP="0086568B">
      <w:pPr>
        <w:numPr>
          <w:ilvl w:val="0"/>
          <w:numId w:val="6"/>
        </w:numPr>
        <w:tabs>
          <w:tab w:val="clear" w:pos="720"/>
          <w:tab w:val="left" w:pos="426"/>
          <w:tab w:val="left" w:pos="630"/>
          <w:tab w:val="left" w:pos="900"/>
          <w:tab w:val="num" w:pos="1170"/>
        </w:tabs>
        <w:spacing w:before="120" w:after="0" w:line="240" w:lineRule="auto"/>
        <w:ind w:left="426" w:hanging="426"/>
        <w:jc w:val="both"/>
        <w:rPr>
          <w:rFonts w:asciiTheme="majorHAnsi" w:hAnsiTheme="majorHAnsi"/>
        </w:rPr>
      </w:pPr>
      <w:r w:rsidRPr="001138A9">
        <w:rPr>
          <w:rFonts w:asciiTheme="majorHAnsi" w:hAnsiTheme="majorHAnsi"/>
          <w:lang w:val="id-ID"/>
        </w:rPr>
        <w:t xml:space="preserve">Menetapkan bahwa </w:t>
      </w:r>
      <w:r w:rsidR="00DD7EAD" w:rsidRPr="001138A9">
        <w:rPr>
          <w:rFonts w:asciiTheme="majorHAnsi" w:hAnsiTheme="majorHAnsi"/>
        </w:rPr>
        <w:t>TSP</w:t>
      </w:r>
      <w:r w:rsidRPr="001138A9">
        <w:rPr>
          <w:rFonts w:asciiTheme="majorHAnsi" w:hAnsiTheme="majorHAnsi"/>
          <w:lang w:val="id-ID"/>
        </w:rPr>
        <w:t xml:space="preserve"> adalah bagian yang tidak terpisahkan dalam kebijakan manajemen maupun </w:t>
      </w:r>
      <w:r w:rsidR="00DE3EA4" w:rsidRPr="001138A9">
        <w:rPr>
          <w:rFonts w:asciiTheme="majorHAnsi" w:hAnsiTheme="majorHAnsi"/>
          <w:lang w:val="id-ID"/>
        </w:rPr>
        <w:t>program pengembangan perusahaan</w:t>
      </w:r>
      <w:r w:rsidR="006B26BB" w:rsidRPr="001138A9">
        <w:rPr>
          <w:rFonts w:asciiTheme="majorHAnsi" w:hAnsiTheme="majorHAnsi"/>
        </w:rPr>
        <w:t xml:space="preserve"> pada setiap T</w:t>
      </w:r>
      <w:r w:rsidR="00DE3EA4" w:rsidRPr="001138A9">
        <w:rPr>
          <w:rFonts w:asciiTheme="majorHAnsi" w:hAnsiTheme="majorHAnsi"/>
        </w:rPr>
        <w:t>ahun atau secara berkala.</w:t>
      </w:r>
    </w:p>
    <w:p w:rsidR="00AD320E" w:rsidRPr="001138A9" w:rsidRDefault="00AD320E" w:rsidP="00BB2736">
      <w:pPr>
        <w:spacing w:after="0" w:line="240" w:lineRule="auto"/>
        <w:jc w:val="center"/>
        <w:rPr>
          <w:rFonts w:asciiTheme="majorHAnsi" w:hAnsiTheme="majorHAnsi"/>
          <w:b/>
        </w:rPr>
      </w:pPr>
    </w:p>
    <w:p w:rsidR="000E08EE" w:rsidRPr="001138A9" w:rsidRDefault="000F5ACB" w:rsidP="00BB2736">
      <w:pPr>
        <w:spacing w:after="0" w:line="240" w:lineRule="auto"/>
        <w:jc w:val="center"/>
        <w:rPr>
          <w:rFonts w:asciiTheme="majorHAnsi" w:hAnsiTheme="majorHAnsi"/>
          <w:b/>
        </w:rPr>
      </w:pPr>
      <w:r w:rsidRPr="001138A9">
        <w:rPr>
          <w:rFonts w:asciiTheme="majorHAnsi" w:hAnsiTheme="majorHAnsi"/>
          <w:b/>
        </w:rPr>
        <w:t xml:space="preserve">BAB </w:t>
      </w:r>
      <w:r w:rsidR="00EC1328" w:rsidRPr="001138A9">
        <w:rPr>
          <w:rFonts w:asciiTheme="majorHAnsi" w:hAnsiTheme="majorHAnsi"/>
          <w:b/>
        </w:rPr>
        <w:t>IX</w:t>
      </w:r>
    </w:p>
    <w:p w:rsidR="000F5ACB" w:rsidRPr="001138A9" w:rsidRDefault="000F5ACB" w:rsidP="00BB2736">
      <w:pPr>
        <w:spacing w:after="0" w:line="240" w:lineRule="auto"/>
        <w:jc w:val="center"/>
        <w:rPr>
          <w:rFonts w:asciiTheme="majorHAnsi" w:hAnsiTheme="majorHAnsi"/>
          <w:b/>
        </w:rPr>
      </w:pPr>
      <w:r w:rsidRPr="001138A9">
        <w:rPr>
          <w:rFonts w:asciiTheme="majorHAnsi" w:hAnsiTheme="majorHAnsi"/>
          <w:b/>
        </w:rPr>
        <w:t xml:space="preserve">MEKANISME USULAN </w:t>
      </w:r>
      <w:r w:rsidR="00F86358" w:rsidRPr="001138A9">
        <w:rPr>
          <w:rFonts w:asciiTheme="majorHAnsi" w:hAnsiTheme="majorHAnsi"/>
          <w:b/>
        </w:rPr>
        <w:t>TSP</w:t>
      </w:r>
    </w:p>
    <w:p w:rsidR="008B3EAE" w:rsidRPr="001138A9" w:rsidRDefault="008B3EAE" w:rsidP="0086568B">
      <w:pPr>
        <w:spacing w:before="120" w:after="0" w:line="240" w:lineRule="auto"/>
        <w:jc w:val="center"/>
        <w:rPr>
          <w:rFonts w:asciiTheme="majorHAnsi" w:hAnsiTheme="majorHAnsi"/>
          <w:b/>
        </w:rPr>
      </w:pPr>
      <w:r w:rsidRPr="001138A9">
        <w:rPr>
          <w:rFonts w:asciiTheme="majorHAnsi" w:hAnsiTheme="majorHAnsi"/>
          <w:b/>
        </w:rPr>
        <w:t xml:space="preserve">Pasal </w:t>
      </w:r>
      <w:r w:rsidR="0089791D" w:rsidRPr="001138A9">
        <w:rPr>
          <w:rFonts w:asciiTheme="majorHAnsi" w:hAnsiTheme="majorHAnsi"/>
          <w:b/>
        </w:rPr>
        <w:t>1</w:t>
      </w:r>
      <w:r w:rsidR="00D90602">
        <w:rPr>
          <w:rFonts w:asciiTheme="majorHAnsi" w:hAnsiTheme="majorHAnsi"/>
          <w:b/>
        </w:rPr>
        <w:t>0</w:t>
      </w:r>
    </w:p>
    <w:p w:rsidR="0086568B" w:rsidRPr="001138A9" w:rsidRDefault="0086568B" w:rsidP="00BB2736">
      <w:pPr>
        <w:spacing w:after="0" w:line="240" w:lineRule="auto"/>
        <w:jc w:val="center"/>
        <w:rPr>
          <w:rFonts w:asciiTheme="majorHAnsi" w:hAnsiTheme="majorHAnsi"/>
          <w:b/>
        </w:rPr>
      </w:pPr>
    </w:p>
    <w:p w:rsidR="006037DF" w:rsidRPr="001138A9" w:rsidRDefault="00B749AA" w:rsidP="0086568B">
      <w:pPr>
        <w:pStyle w:val="ListParagraph"/>
        <w:numPr>
          <w:ilvl w:val="0"/>
          <w:numId w:val="7"/>
        </w:numPr>
        <w:tabs>
          <w:tab w:val="left" w:pos="426"/>
        </w:tabs>
        <w:spacing w:after="0" w:line="240" w:lineRule="auto"/>
        <w:ind w:left="426" w:hanging="426"/>
        <w:contextualSpacing w:val="0"/>
        <w:jc w:val="both"/>
        <w:rPr>
          <w:rFonts w:asciiTheme="majorHAnsi" w:hAnsiTheme="majorHAnsi"/>
        </w:rPr>
      </w:pPr>
      <w:r w:rsidRPr="001138A9">
        <w:rPr>
          <w:rFonts w:asciiTheme="majorHAnsi" w:hAnsiTheme="majorHAnsi"/>
          <w:lang w:val="id-ID"/>
        </w:rPr>
        <w:t>P</w:t>
      </w:r>
      <w:r w:rsidR="004D3EB0" w:rsidRPr="001138A9">
        <w:rPr>
          <w:rFonts w:asciiTheme="majorHAnsi" w:hAnsiTheme="majorHAnsi"/>
        </w:rPr>
        <w:t>erencanaan p</w:t>
      </w:r>
      <w:r w:rsidRPr="001138A9">
        <w:rPr>
          <w:rFonts w:asciiTheme="majorHAnsi" w:hAnsiTheme="majorHAnsi"/>
          <w:lang w:val="id-ID"/>
        </w:rPr>
        <w:t xml:space="preserve">rogram </w:t>
      </w:r>
      <w:r w:rsidR="00F86358" w:rsidRPr="001138A9">
        <w:rPr>
          <w:rFonts w:asciiTheme="majorHAnsi" w:hAnsiTheme="majorHAnsi"/>
        </w:rPr>
        <w:t>TSP</w:t>
      </w:r>
      <w:r w:rsidRPr="001138A9">
        <w:rPr>
          <w:rFonts w:asciiTheme="majorHAnsi" w:hAnsiTheme="majorHAnsi"/>
          <w:lang w:val="id-ID"/>
        </w:rPr>
        <w:t xml:space="preserve">harusdikonsultasikan dengan </w:t>
      </w:r>
      <w:r w:rsidR="00D04686" w:rsidRPr="001138A9">
        <w:rPr>
          <w:rFonts w:asciiTheme="majorHAnsi" w:hAnsiTheme="majorHAnsi"/>
          <w:lang w:val="fi-FI"/>
        </w:rPr>
        <w:t>P</w:t>
      </w:r>
      <w:r w:rsidRPr="001138A9">
        <w:rPr>
          <w:rFonts w:asciiTheme="majorHAnsi" w:hAnsiTheme="majorHAnsi"/>
          <w:lang w:val="fi-FI"/>
        </w:rPr>
        <w:t>emerintah</w:t>
      </w:r>
      <w:r w:rsidR="00D04686" w:rsidRPr="001138A9">
        <w:rPr>
          <w:rFonts w:asciiTheme="majorHAnsi" w:hAnsiTheme="majorHAnsi"/>
          <w:lang w:val="fi-FI"/>
        </w:rPr>
        <w:t xml:space="preserve"> DaerahK</w:t>
      </w:r>
      <w:r w:rsidRPr="001138A9">
        <w:rPr>
          <w:rFonts w:asciiTheme="majorHAnsi" w:hAnsiTheme="majorHAnsi"/>
          <w:lang w:val="fi-FI"/>
        </w:rPr>
        <w:t>abupaten</w:t>
      </w:r>
      <w:r w:rsidR="00DD7EAD" w:rsidRPr="001138A9">
        <w:rPr>
          <w:rFonts w:asciiTheme="majorHAnsi" w:hAnsiTheme="majorHAnsi"/>
          <w:lang w:val="fi-FI"/>
        </w:rPr>
        <w:t xml:space="preserve"> Kutai Barat</w:t>
      </w:r>
      <w:r w:rsidR="00D04686" w:rsidRPr="001138A9">
        <w:rPr>
          <w:rFonts w:asciiTheme="majorHAnsi" w:hAnsiTheme="majorHAnsi"/>
          <w:lang w:val="fi-FI"/>
        </w:rPr>
        <w:t xml:space="preserve"> dan masyarakat setempat sebelum dilaksanakan;</w:t>
      </w:r>
    </w:p>
    <w:p w:rsidR="006037DF"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 xml:space="preserve">Masyarakat dapatmengajukan usulan program kegiatan pengembangan danpemberdayaan masyarakat kepada </w:t>
      </w:r>
      <w:r w:rsidR="00D376AF" w:rsidRPr="001138A9">
        <w:rPr>
          <w:rFonts w:asciiTheme="majorHAnsi" w:hAnsiTheme="majorHAnsi"/>
        </w:rPr>
        <w:t>B</w:t>
      </w:r>
      <w:r w:rsidR="00D376AF" w:rsidRPr="001138A9">
        <w:rPr>
          <w:rFonts w:asciiTheme="majorHAnsi" w:hAnsiTheme="majorHAnsi"/>
          <w:lang w:val="id-ID"/>
        </w:rPr>
        <w:t>upati</w:t>
      </w:r>
      <w:r w:rsidR="00D376AF" w:rsidRPr="001138A9">
        <w:rPr>
          <w:rFonts w:asciiTheme="majorHAnsi" w:hAnsiTheme="majorHAnsi"/>
        </w:rPr>
        <w:t xml:space="preserve"> Kutai Barat</w:t>
      </w:r>
      <w:r w:rsidRPr="001138A9">
        <w:rPr>
          <w:rFonts w:asciiTheme="majorHAnsi" w:hAnsiTheme="majorHAnsi"/>
          <w:lang w:val="id-ID"/>
        </w:rPr>
        <w:t xml:space="preserve"> untuk diteruskan kepada </w:t>
      </w:r>
      <w:r w:rsidR="00822ED0" w:rsidRPr="001138A9">
        <w:rPr>
          <w:rFonts w:asciiTheme="majorHAnsi" w:hAnsiTheme="majorHAnsi"/>
        </w:rPr>
        <w:t>Perusahaan;</w:t>
      </w:r>
    </w:p>
    <w:p w:rsidR="006037DF"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 xml:space="preserve">Pengembangan dan pemberdayaan masyarakat diprioritaskan untuk masyarakat disekitar </w:t>
      </w:r>
      <w:r w:rsidR="00135FFF" w:rsidRPr="001138A9">
        <w:rPr>
          <w:rFonts w:asciiTheme="majorHAnsi" w:hAnsiTheme="majorHAnsi"/>
        </w:rPr>
        <w:t>perusahaan</w:t>
      </w:r>
      <w:r w:rsidRPr="001138A9">
        <w:rPr>
          <w:rFonts w:asciiTheme="majorHAnsi" w:hAnsiTheme="majorHAnsi"/>
          <w:lang w:val="id-ID"/>
        </w:rPr>
        <w:t xml:space="preserve"> yang terkena dampak langsung</w:t>
      </w:r>
      <w:r w:rsidR="00822ED0" w:rsidRPr="001138A9">
        <w:rPr>
          <w:rFonts w:asciiTheme="majorHAnsi" w:hAnsiTheme="majorHAnsi"/>
          <w:lang w:val="id-ID"/>
        </w:rPr>
        <w:t>akibat aktifitas pertambangan</w:t>
      </w:r>
      <w:r w:rsidR="00822ED0" w:rsidRPr="001138A9">
        <w:rPr>
          <w:rFonts w:asciiTheme="majorHAnsi" w:hAnsiTheme="majorHAnsi"/>
        </w:rPr>
        <w:t>, perkebunan dan atau usaha lainnya;</w:t>
      </w:r>
    </w:p>
    <w:p w:rsidR="006037DF"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 xml:space="preserve">Prioritas </w:t>
      </w:r>
      <w:r w:rsidR="00F90016" w:rsidRPr="001138A9">
        <w:rPr>
          <w:rFonts w:asciiTheme="majorHAnsi" w:hAnsiTheme="majorHAnsi"/>
        </w:rPr>
        <w:t xml:space="preserve">penerima </w:t>
      </w:r>
      <w:r w:rsidR="00F86358" w:rsidRPr="001138A9">
        <w:rPr>
          <w:rFonts w:asciiTheme="majorHAnsi" w:hAnsiTheme="majorHAnsi"/>
        </w:rPr>
        <w:t>TSP</w:t>
      </w:r>
      <w:r w:rsidR="00F90016" w:rsidRPr="001138A9">
        <w:rPr>
          <w:rFonts w:asciiTheme="majorHAnsi" w:hAnsiTheme="majorHAnsi"/>
        </w:rPr>
        <w:t xml:space="preserve"> adalah </w:t>
      </w:r>
      <w:r w:rsidRPr="001138A9">
        <w:rPr>
          <w:rFonts w:asciiTheme="majorHAnsi" w:hAnsiTheme="majorHAnsi"/>
          <w:lang w:val="id-ID"/>
        </w:rPr>
        <w:t xml:space="preserve">masyarakat yang berada </w:t>
      </w:r>
      <w:r w:rsidR="00F90016" w:rsidRPr="001138A9">
        <w:rPr>
          <w:rFonts w:asciiTheme="majorHAnsi" w:hAnsiTheme="majorHAnsi"/>
        </w:rPr>
        <w:t>di</w:t>
      </w:r>
      <w:r w:rsidRPr="001138A9">
        <w:rPr>
          <w:rFonts w:asciiTheme="majorHAnsi" w:hAnsiTheme="majorHAnsi"/>
          <w:lang w:val="id-ID"/>
        </w:rPr>
        <w:t>dekat kegiatanoperasional penambangan</w:t>
      </w:r>
      <w:r w:rsidR="00F90016" w:rsidRPr="001138A9">
        <w:rPr>
          <w:rFonts w:asciiTheme="majorHAnsi" w:hAnsiTheme="majorHAnsi"/>
        </w:rPr>
        <w:t xml:space="preserve">, perkebunan dan lain-lain </w:t>
      </w:r>
      <w:r w:rsidR="00770ABC" w:rsidRPr="001138A9">
        <w:rPr>
          <w:rFonts w:asciiTheme="majorHAnsi" w:hAnsiTheme="majorHAnsi"/>
          <w:lang w:val="id-ID"/>
        </w:rPr>
        <w:t xml:space="preserve"> dengan</w:t>
      </w:r>
      <w:r w:rsidR="00F90016" w:rsidRPr="001138A9">
        <w:rPr>
          <w:rFonts w:asciiTheme="majorHAnsi" w:hAnsiTheme="majorHAnsi"/>
        </w:rPr>
        <w:t>pertimbangan</w:t>
      </w:r>
      <w:r w:rsidRPr="001138A9">
        <w:rPr>
          <w:rFonts w:asciiTheme="majorHAnsi" w:hAnsiTheme="majorHAnsi"/>
          <w:lang w:val="id-ID"/>
        </w:rPr>
        <w:t xml:space="preserve"> batasadministra</w:t>
      </w:r>
      <w:r w:rsidR="00231598" w:rsidRPr="001138A9">
        <w:rPr>
          <w:rFonts w:asciiTheme="majorHAnsi" w:hAnsiTheme="majorHAnsi"/>
          <w:lang w:val="id-ID"/>
        </w:rPr>
        <w:t xml:space="preserve">si wilayah </w:t>
      </w:r>
      <w:r w:rsidR="00DD7EAD" w:rsidRPr="001138A9">
        <w:rPr>
          <w:rFonts w:asciiTheme="majorHAnsi" w:hAnsiTheme="majorHAnsi"/>
          <w:lang w:val="id-ID"/>
        </w:rPr>
        <w:t>K</w:t>
      </w:r>
      <w:r w:rsidR="00231598" w:rsidRPr="001138A9">
        <w:rPr>
          <w:rFonts w:asciiTheme="majorHAnsi" w:hAnsiTheme="majorHAnsi"/>
          <w:lang w:val="id-ID"/>
        </w:rPr>
        <w:t>ecamatan/</w:t>
      </w:r>
      <w:r w:rsidR="00DD7EAD" w:rsidRPr="001138A9">
        <w:rPr>
          <w:rFonts w:asciiTheme="majorHAnsi" w:hAnsiTheme="majorHAnsi"/>
          <w:lang w:val="id-ID"/>
        </w:rPr>
        <w:t>K</w:t>
      </w:r>
      <w:r w:rsidR="00231598" w:rsidRPr="001138A9">
        <w:rPr>
          <w:rFonts w:asciiTheme="majorHAnsi" w:hAnsiTheme="majorHAnsi"/>
          <w:lang w:val="id-ID"/>
        </w:rPr>
        <w:t>abupaten</w:t>
      </w:r>
      <w:r w:rsidR="00231598" w:rsidRPr="001138A9">
        <w:rPr>
          <w:rFonts w:asciiTheme="majorHAnsi" w:hAnsiTheme="majorHAnsi"/>
        </w:rPr>
        <w:t>;</w:t>
      </w:r>
    </w:p>
    <w:p w:rsidR="006037DF"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 xml:space="preserve">Program </w:t>
      </w:r>
      <w:r w:rsidR="00F86358" w:rsidRPr="001138A9">
        <w:rPr>
          <w:rFonts w:asciiTheme="majorHAnsi" w:hAnsiTheme="majorHAnsi"/>
        </w:rPr>
        <w:t>TSP</w:t>
      </w:r>
      <w:r w:rsidR="00231598" w:rsidRPr="001138A9">
        <w:rPr>
          <w:rFonts w:asciiTheme="majorHAnsi" w:hAnsiTheme="majorHAnsi"/>
        </w:rPr>
        <w:t xml:space="preserve"> untuk </w:t>
      </w:r>
      <w:r w:rsidRPr="001138A9">
        <w:rPr>
          <w:rFonts w:asciiTheme="majorHAnsi" w:hAnsiTheme="majorHAnsi"/>
          <w:lang w:val="id-ID"/>
        </w:rPr>
        <w:t>pengembangan dan pemberdayaan masyarakatdibiayai dari alokasi</w:t>
      </w:r>
      <w:r w:rsidRPr="001138A9">
        <w:rPr>
          <w:rFonts w:asciiTheme="majorHAnsi" w:hAnsiTheme="majorHAnsi"/>
          <w:lang w:val="nn-NO"/>
        </w:rPr>
        <w:t xml:space="preserve">biaya program pengembangan dan pemberdayaan </w:t>
      </w:r>
      <w:r w:rsidRPr="001138A9">
        <w:rPr>
          <w:rFonts w:asciiTheme="majorHAnsi" w:hAnsiTheme="majorHAnsi"/>
          <w:lang w:val="id-ID"/>
        </w:rPr>
        <w:t xml:space="preserve">masyarakat pada anggaran dan biaya </w:t>
      </w:r>
      <w:r w:rsidR="00231598" w:rsidRPr="001138A9">
        <w:rPr>
          <w:rFonts w:asciiTheme="majorHAnsi" w:hAnsiTheme="majorHAnsi"/>
        </w:rPr>
        <w:t xml:space="preserve">Perusahaan </w:t>
      </w:r>
      <w:r w:rsidR="00231598" w:rsidRPr="001138A9">
        <w:rPr>
          <w:rFonts w:asciiTheme="majorHAnsi" w:hAnsiTheme="majorHAnsi"/>
          <w:lang w:val="id-ID"/>
        </w:rPr>
        <w:t xml:space="preserve"> setiap tahun</w:t>
      </w:r>
      <w:r w:rsidR="00231598" w:rsidRPr="001138A9">
        <w:rPr>
          <w:rFonts w:asciiTheme="majorHAnsi" w:hAnsiTheme="majorHAnsi"/>
        </w:rPr>
        <w:t>;</w:t>
      </w:r>
    </w:p>
    <w:p w:rsidR="006037DF"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Alokasi biaya program pengembangan dan pemberdayaanmasyarakat dikelolaoleh pe</w:t>
      </w:r>
      <w:r w:rsidR="00231598" w:rsidRPr="001138A9">
        <w:rPr>
          <w:rFonts w:asciiTheme="majorHAnsi" w:hAnsiTheme="majorHAnsi"/>
        </w:rPr>
        <w:t>rusahaan;</w:t>
      </w:r>
    </w:p>
    <w:p w:rsidR="006037DF"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Pemegang I</w:t>
      </w:r>
      <w:r w:rsidR="00B37136" w:rsidRPr="001138A9">
        <w:rPr>
          <w:rFonts w:asciiTheme="majorHAnsi" w:hAnsiTheme="majorHAnsi"/>
        </w:rPr>
        <w:t xml:space="preserve">zin Usaha diwajibkan agar </w:t>
      </w:r>
      <w:r w:rsidRPr="001138A9">
        <w:rPr>
          <w:rFonts w:asciiTheme="majorHAnsi" w:hAnsiTheme="majorHAnsi"/>
          <w:lang w:val="id-ID"/>
        </w:rPr>
        <w:t xml:space="preserve">setiap tahun menyampaikanrencana dan biaya  program pengembangan danpemberdayaan masyarakat sebagai bagian dari rencana kerjadan anggaran biaya tahunan kepada </w:t>
      </w:r>
      <w:r w:rsidR="00B37136" w:rsidRPr="001138A9">
        <w:rPr>
          <w:rFonts w:asciiTheme="majorHAnsi" w:hAnsiTheme="majorHAnsi"/>
        </w:rPr>
        <w:t>B</w:t>
      </w:r>
      <w:r w:rsidRPr="001138A9">
        <w:rPr>
          <w:rFonts w:asciiTheme="majorHAnsi" w:hAnsiTheme="majorHAnsi"/>
          <w:lang w:val="id-ID"/>
        </w:rPr>
        <w:t>upati sesuai dengan kewenangannya untuk mendapat</w:t>
      </w:r>
      <w:r w:rsidR="00B37136" w:rsidRPr="001138A9">
        <w:rPr>
          <w:rFonts w:asciiTheme="majorHAnsi" w:hAnsiTheme="majorHAnsi"/>
          <w:lang w:val="id-ID"/>
        </w:rPr>
        <w:t>persetujuan</w:t>
      </w:r>
      <w:r w:rsidR="00B37136" w:rsidRPr="001138A9">
        <w:rPr>
          <w:rFonts w:asciiTheme="majorHAnsi" w:hAnsiTheme="majorHAnsi"/>
        </w:rPr>
        <w:t>;</w:t>
      </w:r>
    </w:p>
    <w:p w:rsidR="00AD320E" w:rsidRPr="001138A9" w:rsidRDefault="00B749AA" w:rsidP="0086568B">
      <w:pPr>
        <w:pStyle w:val="ListParagraph"/>
        <w:numPr>
          <w:ilvl w:val="0"/>
          <w:numId w:val="7"/>
        </w:numPr>
        <w:tabs>
          <w:tab w:val="left" w:pos="426"/>
        </w:tabs>
        <w:spacing w:before="120" w:after="0" w:line="240" w:lineRule="auto"/>
        <w:ind w:left="426" w:hanging="426"/>
        <w:contextualSpacing w:val="0"/>
        <w:jc w:val="both"/>
        <w:rPr>
          <w:rFonts w:asciiTheme="majorHAnsi" w:hAnsiTheme="majorHAnsi"/>
        </w:rPr>
      </w:pPr>
      <w:r w:rsidRPr="001138A9">
        <w:rPr>
          <w:rFonts w:asciiTheme="majorHAnsi" w:hAnsiTheme="majorHAnsi"/>
          <w:lang w:val="id-ID"/>
        </w:rPr>
        <w:t xml:space="preserve">Setiap </w:t>
      </w:r>
      <w:r w:rsidR="00B37136" w:rsidRPr="001138A9">
        <w:rPr>
          <w:rFonts w:asciiTheme="majorHAnsi" w:hAnsiTheme="majorHAnsi"/>
        </w:rPr>
        <w:t xml:space="preserve">Perusahaan </w:t>
      </w:r>
      <w:r w:rsidRPr="001138A9">
        <w:rPr>
          <w:rFonts w:asciiTheme="majorHAnsi" w:hAnsiTheme="majorHAnsi"/>
          <w:lang w:val="id-ID"/>
        </w:rPr>
        <w:t>pemegang I</w:t>
      </w:r>
      <w:r w:rsidR="00B37136" w:rsidRPr="001138A9">
        <w:rPr>
          <w:rFonts w:asciiTheme="majorHAnsi" w:hAnsiTheme="majorHAnsi"/>
        </w:rPr>
        <w:t>zin Usaha</w:t>
      </w:r>
      <w:r w:rsidRPr="001138A9">
        <w:rPr>
          <w:rFonts w:asciiTheme="majorHAnsi" w:hAnsiTheme="majorHAnsi"/>
          <w:lang w:val="id-ID"/>
        </w:rPr>
        <w:t xml:space="preserve"> wajib menyampaikan laporan realisasi programpengembangan dan pemberdayaan masyarakat setiap 6 (enam)</w:t>
      </w:r>
      <w:r w:rsidRPr="001138A9">
        <w:rPr>
          <w:rFonts w:asciiTheme="majorHAnsi" w:hAnsiTheme="majorHAnsi"/>
          <w:lang w:val="it-IT"/>
        </w:rPr>
        <w:t xml:space="preserve">bulan </w:t>
      </w:r>
      <w:r w:rsidR="004B0356" w:rsidRPr="001138A9">
        <w:rPr>
          <w:rFonts w:asciiTheme="majorHAnsi" w:hAnsiTheme="majorHAnsi"/>
          <w:lang w:val="it-IT"/>
        </w:rPr>
        <w:t>kepada B</w:t>
      </w:r>
      <w:r w:rsidRPr="001138A9">
        <w:rPr>
          <w:rFonts w:asciiTheme="majorHAnsi" w:hAnsiTheme="majorHAnsi"/>
          <w:lang w:val="it-IT"/>
        </w:rPr>
        <w:t xml:space="preserve">upati </w:t>
      </w:r>
      <w:r w:rsidR="004B0356" w:rsidRPr="001138A9">
        <w:rPr>
          <w:rFonts w:asciiTheme="majorHAnsi" w:hAnsiTheme="majorHAnsi"/>
          <w:lang w:val="it-IT"/>
        </w:rPr>
        <w:t xml:space="preserve">Kutai Barat </w:t>
      </w:r>
      <w:r w:rsidRPr="001138A9">
        <w:rPr>
          <w:rFonts w:asciiTheme="majorHAnsi" w:hAnsiTheme="majorHAnsi"/>
          <w:lang w:val="it-IT"/>
        </w:rPr>
        <w:t xml:space="preserve">sesuai </w:t>
      </w:r>
      <w:r w:rsidRPr="001138A9">
        <w:rPr>
          <w:rFonts w:asciiTheme="majorHAnsi" w:hAnsiTheme="majorHAnsi"/>
          <w:lang w:val="id-ID"/>
        </w:rPr>
        <w:t xml:space="preserve">dengan kewenangannya </w:t>
      </w:r>
      <w:r w:rsidR="000C2B0A" w:rsidRPr="001138A9">
        <w:rPr>
          <w:rFonts w:asciiTheme="majorHAnsi" w:hAnsiTheme="majorHAnsi"/>
        </w:rPr>
        <w:t>melalui Kepala Bappeda dengan tembusan langsung disampaikan kepada DPRD Kabupaten Kutai Barat.</w:t>
      </w:r>
    </w:p>
    <w:p w:rsidR="0086568B" w:rsidRDefault="0086568B"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404194" w:rsidRDefault="00404194" w:rsidP="00BB2736">
      <w:pPr>
        <w:spacing w:after="0" w:line="240" w:lineRule="auto"/>
        <w:jc w:val="center"/>
        <w:rPr>
          <w:rFonts w:asciiTheme="majorHAnsi" w:hAnsiTheme="majorHAnsi"/>
          <w:b/>
        </w:rPr>
      </w:pPr>
    </w:p>
    <w:p w:rsidR="00404194" w:rsidRPr="001138A9" w:rsidRDefault="00404194" w:rsidP="00BB2736">
      <w:pPr>
        <w:spacing w:after="0" w:line="240" w:lineRule="auto"/>
        <w:jc w:val="center"/>
        <w:rPr>
          <w:rFonts w:asciiTheme="majorHAnsi" w:hAnsiTheme="majorHAnsi"/>
          <w:b/>
        </w:rPr>
      </w:pPr>
    </w:p>
    <w:p w:rsidR="000E08EE" w:rsidRPr="001138A9" w:rsidRDefault="000F5ACB" w:rsidP="00BB2736">
      <w:pPr>
        <w:spacing w:after="0" w:line="240" w:lineRule="auto"/>
        <w:jc w:val="center"/>
        <w:rPr>
          <w:rFonts w:asciiTheme="majorHAnsi" w:hAnsiTheme="majorHAnsi"/>
          <w:b/>
        </w:rPr>
      </w:pPr>
      <w:r w:rsidRPr="001138A9">
        <w:rPr>
          <w:rFonts w:asciiTheme="majorHAnsi" w:hAnsiTheme="majorHAnsi"/>
          <w:b/>
        </w:rPr>
        <w:lastRenderedPageBreak/>
        <w:t xml:space="preserve">BAB </w:t>
      </w:r>
      <w:r w:rsidR="004B0356" w:rsidRPr="001138A9">
        <w:rPr>
          <w:rFonts w:asciiTheme="majorHAnsi" w:hAnsiTheme="majorHAnsi"/>
          <w:b/>
        </w:rPr>
        <w:t>X</w:t>
      </w:r>
    </w:p>
    <w:p w:rsidR="000F5ACB" w:rsidRPr="001138A9" w:rsidRDefault="000F5ACB" w:rsidP="00BB2736">
      <w:pPr>
        <w:spacing w:after="0" w:line="240" w:lineRule="auto"/>
        <w:jc w:val="center"/>
        <w:rPr>
          <w:rFonts w:asciiTheme="majorHAnsi" w:hAnsiTheme="majorHAnsi"/>
          <w:b/>
        </w:rPr>
      </w:pPr>
      <w:r w:rsidRPr="001138A9">
        <w:rPr>
          <w:rFonts w:asciiTheme="majorHAnsi" w:hAnsiTheme="majorHAnsi"/>
          <w:b/>
        </w:rPr>
        <w:t>LAPORAN DAN SUMBERDANA</w:t>
      </w:r>
    </w:p>
    <w:p w:rsidR="006872EF" w:rsidRPr="001138A9" w:rsidRDefault="000A113E" w:rsidP="0086568B">
      <w:pPr>
        <w:spacing w:before="120" w:after="0" w:line="240" w:lineRule="auto"/>
        <w:jc w:val="center"/>
        <w:rPr>
          <w:rFonts w:asciiTheme="majorHAnsi" w:hAnsiTheme="majorHAnsi"/>
          <w:b/>
        </w:rPr>
      </w:pPr>
      <w:r w:rsidRPr="001138A9">
        <w:rPr>
          <w:rFonts w:asciiTheme="majorHAnsi" w:hAnsiTheme="majorHAnsi"/>
          <w:b/>
        </w:rPr>
        <w:t>Bagian Pertama</w:t>
      </w:r>
    </w:p>
    <w:p w:rsidR="000A113E" w:rsidRPr="001138A9" w:rsidRDefault="000A113E" w:rsidP="00BB2736">
      <w:pPr>
        <w:spacing w:after="0" w:line="240" w:lineRule="auto"/>
        <w:jc w:val="center"/>
        <w:rPr>
          <w:rFonts w:asciiTheme="majorHAnsi" w:hAnsiTheme="majorHAnsi"/>
          <w:b/>
        </w:rPr>
      </w:pPr>
      <w:r w:rsidRPr="001138A9">
        <w:rPr>
          <w:rFonts w:asciiTheme="majorHAnsi" w:hAnsiTheme="majorHAnsi"/>
          <w:b/>
        </w:rPr>
        <w:t>Laporan</w:t>
      </w:r>
    </w:p>
    <w:p w:rsidR="000A113E" w:rsidRPr="001138A9" w:rsidRDefault="000A113E" w:rsidP="0086568B">
      <w:pPr>
        <w:spacing w:before="120" w:after="0" w:line="240" w:lineRule="auto"/>
        <w:jc w:val="center"/>
        <w:rPr>
          <w:rFonts w:asciiTheme="majorHAnsi" w:hAnsiTheme="majorHAnsi"/>
          <w:b/>
        </w:rPr>
      </w:pPr>
      <w:r w:rsidRPr="001138A9">
        <w:rPr>
          <w:rFonts w:asciiTheme="majorHAnsi" w:hAnsiTheme="majorHAnsi"/>
          <w:b/>
        </w:rPr>
        <w:t xml:space="preserve">Pasal </w:t>
      </w:r>
      <w:r w:rsidR="00D90602">
        <w:rPr>
          <w:rFonts w:asciiTheme="majorHAnsi" w:hAnsiTheme="majorHAnsi"/>
          <w:b/>
        </w:rPr>
        <w:t>11</w:t>
      </w:r>
    </w:p>
    <w:p w:rsidR="0086568B" w:rsidRPr="001138A9" w:rsidRDefault="0086568B" w:rsidP="00BB2736">
      <w:pPr>
        <w:spacing w:after="0" w:line="240" w:lineRule="auto"/>
        <w:jc w:val="center"/>
        <w:rPr>
          <w:rFonts w:asciiTheme="majorHAnsi" w:hAnsiTheme="majorHAnsi"/>
        </w:rPr>
      </w:pPr>
    </w:p>
    <w:p w:rsidR="00770ABC" w:rsidRPr="001138A9" w:rsidRDefault="00CB3677" w:rsidP="00BB2736">
      <w:pPr>
        <w:spacing w:after="0" w:line="240" w:lineRule="auto"/>
        <w:jc w:val="both"/>
        <w:rPr>
          <w:rFonts w:asciiTheme="majorHAnsi" w:hAnsiTheme="majorHAnsi"/>
        </w:rPr>
      </w:pPr>
      <w:r w:rsidRPr="001138A9">
        <w:rPr>
          <w:rFonts w:asciiTheme="majorHAnsi" w:hAnsiTheme="majorHAnsi"/>
        </w:rPr>
        <w:t>Laporan k</w:t>
      </w:r>
      <w:r w:rsidR="000A113E" w:rsidRPr="001138A9">
        <w:rPr>
          <w:rFonts w:asciiTheme="majorHAnsi" w:hAnsiTheme="majorHAnsi"/>
          <w:lang w:val="id-ID"/>
        </w:rPr>
        <w:t xml:space="preserve">egiatan ini harus </w:t>
      </w:r>
      <w:r w:rsidRPr="001138A9">
        <w:rPr>
          <w:rFonts w:asciiTheme="majorHAnsi" w:hAnsiTheme="majorHAnsi"/>
        </w:rPr>
        <w:t xml:space="preserve">dibuat secara tertulis dan </w:t>
      </w:r>
      <w:r w:rsidR="000A113E" w:rsidRPr="001138A9">
        <w:rPr>
          <w:rFonts w:asciiTheme="majorHAnsi" w:hAnsiTheme="majorHAnsi"/>
          <w:lang w:val="id-ID"/>
        </w:rPr>
        <w:t>dilaporkan melalui laporan terpisah, sebagai bagian dari Laporan Tahunan Per</w:t>
      </w:r>
      <w:r w:rsidRPr="001138A9">
        <w:rPr>
          <w:rFonts w:asciiTheme="majorHAnsi" w:hAnsiTheme="majorHAnsi"/>
        </w:rPr>
        <w:t>usahaan atau  kegiatan</w:t>
      </w:r>
      <w:r w:rsidR="00F86358" w:rsidRPr="001138A9">
        <w:rPr>
          <w:rFonts w:asciiTheme="majorHAnsi" w:hAnsiTheme="majorHAnsi"/>
        </w:rPr>
        <w:t>TSP</w:t>
      </w:r>
      <w:r w:rsidRPr="001138A9">
        <w:rPr>
          <w:rFonts w:asciiTheme="majorHAnsi" w:hAnsiTheme="majorHAnsi"/>
        </w:rPr>
        <w:t xml:space="preserve"> yang diberikan kepada </w:t>
      </w:r>
      <w:r w:rsidR="001F0B37" w:rsidRPr="001138A9">
        <w:rPr>
          <w:rFonts w:asciiTheme="majorHAnsi" w:hAnsiTheme="majorHAnsi"/>
        </w:rPr>
        <w:t xml:space="preserve">pemerintah daerah dan </w:t>
      </w:r>
      <w:r w:rsidRPr="001138A9">
        <w:rPr>
          <w:rFonts w:asciiTheme="majorHAnsi" w:hAnsiTheme="majorHAnsi"/>
        </w:rPr>
        <w:t>masyarakat sekitar perusahaan tersebut beroperasi.</w:t>
      </w:r>
    </w:p>
    <w:p w:rsidR="0086568B" w:rsidRPr="001138A9" w:rsidRDefault="0086568B" w:rsidP="00BB2736">
      <w:pPr>
        <w:spacing w:after="0" w:line="240" w:lineRule="auto"/>
        <w:jc w:val="center"/>
        <w:rPr>
          <w:rFonts w:asciiTheme="majorHAnsi" w:hAnsiTheme="majorHAnsi"/>
          <w:b/>
        </w:rPr>
      </w:pPr>
    </w:p>
    <w:p w:rsidR="000A113E" w:rsidRPr="001138A9" w:rsidRDefault="000A113E" w:rsidP="00BB2736">
      <w:pPr>
        <w:spacing w:after="0" w:line="240" w:lineRule="auto"/>
        <w:jc w:val="center"/>
        <w:rPr>
          <w:rFonts w:asciiTheme="majorHAnsi" w:hAnsiTheme="majorHAnsi"/>
          <w:b/>
        </w:rPr>
      </w:pPr>
      <w:r w:rsidRPr="001138A9">
        <w:rPr>
          <w:rFonts w:asciiTheme="majorHAnsi" w:hAnsiTheme="majorHAnsi"/>
          <w:b/>
        </w:rPr>
        <w:t>Bagian Kedua</w:t>
      </w:r>
    </w:p>
    <w:p w:rsidR="000A113E" w:rsidRPr="001138A9" w:rsidRDefault="000A113E" w:rsidP="00BB2736">
      <w:pPr>
        <w:spacing w:after="0" w:line="240" w:lineRule="auto"/>
        <w:jc w:val="center"/>
        <w:rPr>
          <w:rFonts w:asciiTheme="majorHAnsi" w:hAnsiTheme="majorHAnsi"/>
          <w:b/>
        </w:rPr>
      </w:pPr>
      <w:r w:rsidRPr="001138A9">
        <w:rPr>
          <w:rFonts w:asciiTheme="majorHAnsi" w:hAnsiTheme="majorHAnsi"/>
          <w:b/>
        </w:rPr>
        <w:t>Sumber Dana</w:t>
      </w:r>
    </w:p>
    <w:p w:rsidR="000A113E" w:rsidRPr="001138A9" w:rsidRDefault="000A113E" w:rsidP="0086568B">
      <w:pPr>
        <w:spacing w:before="120" w:after="0" w:line="240" w:lineRule="auto"/>
        <w:jc w:val="center"/>
        <w:rPr>
          <w:rFonts w:asciiTheme="majorHAnsi" w:hAnsiTheme="majorHAnsi"/>
          <w:b/>
        </w:rPr>
      </w:pPr>
      <w:r w:rsidRPr="001138A9">
        <w:rPr>
          <w:rFonts w:asciiTheme="majorHAnsi" w:hAnsiTheme="majorHAnsi"/>
          <w:b/>
        </w:rPr>
        <w:t>Pasal 1</w:t>
      </w:r>
      <w:r w:rsidR="00D90602">
        <w:rPr>
          <w:rFonts w:asciiTheme="majorHAnsi" w:hAnsiTheme="majorHAnsi"/>
          <w:b/>
        </w:rPr>
        <w:t>2</w:t>
      </w:r>
    </w:p>
    <w:p w:rsidR="0086568B" w:rsidRPr="001138A9" w:rsidRDefault="0086568B" w:rsidP="00BB2736">
      <w:pPr>
        <w:spacing w:after="0" w:line="240" w:lineRule="auto"/>
        <w:jc w:val="center"/>
        <w:rPr>
          <w:rFonts w:asciiTheme="majorHAnsi" w:hAnsiTheme="majorHAnsi"/>
        </w:rPr>
      </w:pPr>
    </w:p>
    <w:p w:rsidR="00AC7347" w:rsidRPr="001138A9" w:rsidRDefault="00095C96" w:rsidP="00BB2736">
      <w:pPr>
        <w:spacing w:after="0" w:line="240" w:lineRule="auto"/>
        <w:jc w:val="both"/>
        <w:rPr>
          <w:rFonts w:asciiTheme="majorHAnsi" w:hAnsiTheme="majorHAnsi"/>
        </w:rPr>
      </w:pPr>
      <w:r w:rsidRPr="001138A9">
        <w:rPr>
          <w:rFonts w:asciiTheme="majorHAnsi" w:hAnsiTheme="majorHAnsi"/>
        </w:rPr>
        <w:t>Perusahaan wajib membiayai kegi</w:t>
      </w:r>
      <w:r w:rsidR="0010211B" w:rsidRPr="001138A9">
        <w:rPr>
          <w:rFonts w:asciiTheme="majorHAnsi" w:hAnsiTheme="majorHAnsi"/>
        </w:rPr>
        <w:t>a</w:t>
      </w:r>
      <w:r w:rsidRPr="001138A9">
        <w:rPr>
          <w:rFonts w:asciiTheme="majorHAnsi" w:hAnsiTheme="majorHAnsi"/>
        </w:rPr>
        <w:t xml:space="preserve">tan </w:t>
      </w:r>
      <w:r w:rsidR="00F86358" w:rsidRPr="001138A9">
        <w:rPr>
          <w:rFonts w:asciiTheme="majorHAnsi" w:hAnsiTheme="majorHAnsi"/>
        </w:rPr>
        <w:t>TSP</w:t>
      </w:r>
      <w:r w:rsidRPr="001138A9">
        <w:rPr>
          <w:rFonts w:asciiTheme="majorHAnsi" w:hAnsiTheme="majorHAnsi"/>
        </w:rPr>
        <w:t xml:space="preserve"> sebagai bentuk t</w:t>
      </w:r>
      <w:r w:rsidR="000A113E" w:rsidRPr="001138A9">
        <w:rPr>
          <w:rFonts w:asciiTheme="majorHAnsi" w:hAnsiTheme="majorHAnsi"/>
          <w:lang w:val="id-ID"/>
        </w:rPr>
        <w:t>anggungjawab sosial dan lingkungan diperhitungkan sebagai biaya per</w:t>
      </w:r>
      <w:r w:rsidRPr="001138A9">
        <w:rPr>
          <w:rFonts w:asciiTheme="majorHAnsi" w:hAnsiTheme="majorHAnsi"/>
        </w:rPr>
        <w:t>usahaan yang sifatnya tidak mengikat</w:t>
      </w:r>
      <w:r w:rsidR="001F0B37" w:rsidRPr="001138A9">
        <w:rPr>
          <w:rFonts w:asciiTheme="majorHAnsi" w:hAnsiTheme="majorHAnsi"/>
        </w:rPr>
        <w:t xml:space="preserve"> dengan memperhatikan azas kepatutan dan kewajaran</w:t>
      </w:r>
      <w:r w:rsidR="000A113E" w:rsidRPr="001138A9">
        <w:rPr>
          <w:rFonts w:asciiTheme="majorHAnsi" w:hAnsiTheme="majorHAnsi"/>
          <w:lang w:val="id-ID"/>
        </w:rPr>
        <w:t>.</w:t>
      </w:r>
    </w:p>
    <w:p w:rsidR="00AC7347" w:rsidRPr="001138A9" w:rsidRDefault="00AC7347" w:rsidP="00BB2736">
      <w:pPr>
        <w:tabs>
          <w:tab w:val="left" w:pos="3780"/>
        </w:tabs>
        <w:spacing w:after="0" w:line="240" w:lineRule="auto"/>
        <w:jc w:val="center"/>
        <w:rPr>
          <w:rFonts w:asciiTheme="majorHAnsi" w:hAnsiTheme="majorHAnsi"/>
          <w:b/>
        </w:rPr>
      </w:pPr>
    </w:p>
    <w:p w:rsidR="000E08EE" w:rsidRPr="001138A9" w:rsidRDefault="000F5ACB" w:rsidP="00BB2736">
      <w:pPr>
        <w:tabs>
          <w:tab w:val="left" w:pos="3780"/>
        </w:tabs>
        <w:spacing w:after="0" w:line="240" w:lineRule="auto"/>
        <w:jc w:val="center"/>
        <w:rPr>
          <w:rFonts w:asciiTheme="majorHAnsi" w:hAnsiTheme="majorHAnsi"/>
          <w:b/>
        </w:rPr>
      </w:pPr>
      <w:r w:rsidRPr="001138A9">
        <w:rPr>
          <w:rFonts w:asciiTheme="majorHAnsi" w:hAnsiTheme="majorHAnsi"/>
          <w:b/>
        </w:rPr>
        <w:t xml:space="preserve">BAB </w:t>
      </w:r>
      <w:r w:rsidR="00C257CA" w:rsidRPr="001138A9">
        <w:rPr>
          <w:rFonts w:asciiTheme="majorHAnsi" w:hAnsiTheme="majorHAnsi"/>
          <w:b/>
        </w:rPr>
        <w:t>X</w:t>
      </w:r>
      <w:r w:rsidR="00EC1328" w:rsidRPr="001138A9">
        <w:rPr>
          <w:rFonts w:asciiTheme="majorHAnsi" w:hAnsiTheme="majorHAnsi"/>
          <w:b/>
        </w:rPr>
        <w:t>I</w:t>
      </w:r>
    </w:p>
    <w:p w:rsidR="000F5ACB" w:rsidRPr="001138A9" w:rsidRDefault="000F5ACB" w:rsidP="00BB2736">
      <w:pPr>
        <w:tabs>
          <w:tab w:val="left" w:pos="3780"/>
        </w:tabs>
        <w:spacing w:after="0" w:line="240" w:lineRule="auto"/>
        <w:jc w:val="center"/>
        <w:rPr>
          <w:rFonts w:asciiTheme="majorHAnsi" w:hAnsiTheme="majorHAnsi"/>
          <w:b/>
        </w:rPr>
      </w:pPr>
      <w:r w:rsidRPr="001138A9">
        <w:rPr>
          <w:rFonts w:asciiTheme="majorHAnsi" w:hAnsiTheme="majorHAnsi"/>
          <w:b/>
        </w:rPr>
        <w:t>PENGHARGAAN</w:t>
      </w:r>
    </w:p>
    <w:p w:rsidR="0047421A" w:rsidRPr="001138A9" w:rsidRDefault="0047421A" w:rsidP="0086568B">
      <w:pPr>
        <w:tabs>
          <w:tab w:val="left" w:pos="3780"/>
        </w:tabs>
        <w:spacing w:before="120" w:after="0" w:line="240" w:lineRule="auto"/>
        <w:jc w:val="center"/>
        <w:rPr>
          <w:rFonts w:asciiTheme="majorHAnsi" w:hAnsiTheme="majorHAnsi"/>
          <w:b/>
        </w:rPr>
      </w:pPr>
      <w:r w:rsidRPr="001138A9">
        <w:rPr>
          <w:rFonts w:asciiTheme="majorHAnsi" w:hAnsiTheme="majorHAnsi"/>
          <w:b/>
        </w:rPr>
        <w:t xml:space="preserve">Pasal </w:t>
      </w:r>
      <w:r w:rsidR="0089791D" w:rsidRPr="001138A9">
        <w:rPr>
          <w:rFonts w:asciiTheme="majorHAnsi" w:hAnsiTheme="majorHAnsi"/>
          <w:b/>
        </w:rPr>
        <w:t>1</w:t>
      </w:r>
      <w:r w:rsidR="00D90602">
        <w:rPr>
          <w:rFonts w:asciiTheme="majorHAnsi" w:hAnsiTheme="majorHAnsi"/>
          <w:b/>
        </w:rPr>
        <w:t>3</w:t>
      </w:r>
    </w:p>
    <w:p w:rsidR="0086568B" w:rsidRPr="001138A9" w:rsidRDefault="0086568B" w:rsidP="00BB2736">
      <w:pPr>
        <w:tabs>
          <w:tab w:val="left" w:pos="3780"/>
        </w:tabs>
        <w:spacing w:after="0" w:line="240" w:lineRule="auto"/>
        <w:jc w:val="center"/>
        <w:rPr>
          <w:rFonts w:asciiTheme="majorHAnsi" w:hAnsiTheme="majorHAnsi"/>
        </w:rPr>
      </w:pPr>
    </w:p>
    <w:p w:rsidR="0047421A" w:rsidRPr="001138A9" w:rsidRDefault="0047421A" w:rsidP="00BB2736">
      <w:pPr>
        <w:spacing w:after="0" w:line="240" w:lineRule="auto"/>
        <w:jc w:val="both"/>
        <w:rPr>
          <w:rFonts w:asciiTheme="majorHAnsi" w:hAnsiTheme="majorHAnsi"/>
        </w:rPr>
      </w:pPr>
      <w:r w:rsidRPr="001138A9">
        <w:rPr>
          <w:rFonts w:asciiTheme="majorHAnsi" w:hAnsiTheme="majorHAnsi"/>
          <w:lang w:val="id-ID"/>
        </w:rPr>
        <w:t xml:space="preserve">Pemerintah </w:t>
      </w:r>
      <w:r w:rsidR="006D1AFB" w:rsidRPr="001138A9">
        <w:rPr>
          <w:rFonts w:asciiTheme="majorHAnsi" w:hAnsiTheme="majorHAnsi"/>
        </w:rPr>
        <w:t xml:space="preserve">Daerah </w:t>
      </w:r>
      <w:r w:rsidRPr="001138A9">
        <w:rPr>
          <w:rFonts w:asciiTheme="majorHAnsi" w:hAnsiTheme="majorHAnsi"/>
          <w:lang w:val="id-ID"/>
        </w:rPr>
        <w:t xml:space="preserve">memfasilitasi, mendukung dan memberi penghargaan </w:t>
      </w:r>
      <w:r w:rsidR="00D90602">
        <w:rPr>
          <w:rFonts w:asciiTheme="majorHAnsi" w:hAnsiTheme="majorHAnsi"/>
        </w:rPr>
        <w:t>ke</w:t>
      </w:r>
      <w:r w:rsidRPr="001138A9">
        <w:rPr>
          <w:rFonts w:asciiTheme="majorHAnsi" w:hAnsiTheme="majorHAnsi"/>
          <w:lang w:val="id-ID"/>
        </w:rPr>
        <w:t xml:space="preserve">pada kalangan </w:t>
      </w:r>
      <w:r w:rsidR="00D31818" w:rsidRPr="001138A9">
        <w:rPr>
          <w:rFonts w:asciiTheme="majorHAnsi" w:hAnsiTheme="majorHAnsi"/>
        </w:rPr>
        <w:t xml:space="preserve">pelaku usaha </w:t>
      </w:r>
      <w:r w:rsidRPr="001138A9">
        <w:rPr>
          <w:rFonts w:asciiTheme="majorHAnsi" w:hAnsiTheme="majorHAnsi"/>
          <w:lang w:val="id-ID"/>
        </w:rPr>
        <w:t>yang terlibat dalam upaya im</w:t>
      </w:r>
      <w:r w:rsidR="001F0B37" w:rsidRPr="001138A9">
        <w:rPr>
          <w:rFonts w:asciiTheme="majorHAnsi" w:hAnsiTheme="majorHAnsi"/>
        </w:rPr>
        <w:t>p</w:t>
      </w:r>
      <w:r w:rsidRPr="001138A9">
        <w:rPr>
          <w:rFonts w:asciiTheme="majorHAnsi" w:hAnsiTheme="majorHAnsi"/>
          <w:lang w:val="id-ID"/>
        </w:rPr>
        <w:t>leme</w:t>
      </w:r>
      <w:r w:rsidR="006D1AFB" w:rsidRPr="001138A9">
        <w:rPr>
          <w:rFonts w:asciiTheme="majorHAnsi" w:hAnsiTheme="majorHAnsi"/>
          <w:lang w:val="id-ID"/>
        </w:rPr>
        <w:t xml:space="preserve">ntasi </w:t>
      </w:r>
      <w:r w:rsidR="003570F0" w:rsidRPr="001138A9">
        <w:rPr>
          <w:rFonts w:asciiTheme="majorHAnsi" w:hAnsiTheme="majorHAnsi"/>
        </w:rPr>
        <w:t>TSP</w:t>
      </w:r>
      <w:r w:rsidR="006D1AFB" w:rsidRPr="001138A9">
        <w:rPr>
          <w:rFonts w:asciiTheme="majorHAnsi" w:hAnsiTheme="majorHAnsi"/>
          <w:lang w:val="id-ID"/>
        </w:rPr>
        <w:t xml:space="preserve"> melalui peran </w:t>
      </w:r>
      <w:r w:rsidR="006D1AFB" w:rsidRPr="001138A9">
        <w:rPr>
          <w:rFonts w:asciiTheme="majorHAnsi" w:hAnsiTheme="majorHAnsi"/>
        </w:rPr>
        <w:t>P</w:t>
      </w:r>
      <w:r w:rsidRPr="001138A9">
        <w:rPr>
          <w:rFonts w:asciiTheme="majorHAnsi" w:hAnsiTheme="majorHAnsi"/>
          <w:lang w:val="id-ID"/>
        </w:rPr>
        <w:t xml:space="preserve">emerintah </w:t>
      </w:r>
      <w:r w:rsidR="006D1AFB" w:rsidRPr="001138A9">
        <w:rPr>
          <w:rFonts w:asciiTheme="majorHAnsi" w:hAnsiTheme="majorHAnsi"/>
        </w:rPr>
        <w:t xml:space="preserve">Daerah </w:t>
      </w:r>
      <w:r w:rsidRPr="001138A9">
        <w:rPr>
          <w:rFonts w:asciiTheme="majorHAnsi" w:hAnsiTheme="majorHAnsi"/>
          <w:lang w:val="id-ID"/>
        </w:rPr>
        <w:t>yang meliputi</w:t>
      </w:r>
      <w:r w:rsidR="006D1AFB" w:rsidRPr="001138A9">
        <w:rPr>
          <w:rFonts w:asciiTheme="majorHAnsi" w:hAnsiTheme="majorHAnsi"/>
        </w:rPr>
        <w:t xml:space="preserve"> kagiatan sebagai berikut</w:t>
      </w:r>
      <w:r w:rsidRPr="001138A9">
        <w:rPr>
          <w:rFonts w:asciiTheme="majorHAnsi" w:hAnsiTheme="majorHAnsi"/>
          <w:lang w:val="id-ID"/>
        </w:rPr>
        <w:t xml:space="preserve">: </w:t>
      </w:r>
    </w:p>
    <w:p w:rsidR="006037DF" w:rsidRPr="001138A9" w:rsidRDefault="006D1AFB" w:rsidP="0086568B">
      <w:pPr>
        <w:numPr>
          <w:ilvl w:val="2"/>
          <w:numId w:val="27"/>
        </w:numPr>
        <w:tabs>
          <w:tab w:val="clear" w:pos="2160"/>
          <w:tab w:val="left" w:pos="426"/>
        </w:tabs>
        <w:spacing w:before="120" w:after="0" w:line="240" w:lineRule="auto"/>
        <w:ind w:left="426" w:hanging="426"/>
        <w:jc w:val="both"/>
        <w:rPr>
          <w:rFonts w:asciiTheme="majorHAnsi" w:hAnsiTheme="majorHAnsi"/>
        </w:rPr>
      </w:pPr>
      <w:r w:rsidRPr="001138A9">
        <w:rPr>
          <w:rFonts w:asciiTheme="majorHAnsi" w:hAnsiTheme="majorHAnsi"/>
        </w:rPr>
        <w:t xml:space="preserve">Menyiapkan regulasi </w:t>
      </w:r>
      <w:r w:rsidR="00B749AA" w:rsidRPr="001138A9">
        <w:rPr>
          <w:rFonts w:asciiTheme="majorHAnsi" w:hAnsiTheme="majorHAnsi"/>
          <w:lang w:val="id-ID"/>
        </w:rPr>
        <w:t>pengembangan ke</w:t>
      </w:r>
      <w:r w:rsidRPr="001138A9">
        <w:rPr>
          <w:rFonts w:asciiTheme="majorHAnsi" w:hAnsiTheme="majorHAnsi"/>
          <w:lang w:val="id-ID"/>
        </w:rPr>
        <w:t>bijakan yang menyehatkan pasar</w:t>
      </w:r>
      <w:r w:rsidRPr="001138A9">
        <w:rPr>
          <w:rFonts w:asciiTheme="majorHAnsi" w:hAnsiTheme="majorHAnsi"/>
        </w:rPr>
        <w:t xml:space="preserve"> dan perusahaan;</w:t>
      </w:r>
    </w:p>
    <w:p w:rsidR="006037DF" w:rsidRPr="001138A9" w:rsidRDefault="006D1AFB" w:rsidP="0086568B">
      <w:pPr>
        <w:numPr>
          <w:ilvl w:val="2"/>
          <w:numId w:val="27"/>
        </w:numPr>
        <w:tabs>
          <w:tab w:val="clear" w:pos="2160"/>
          <w:tab w:val="left" w:pos="426"/>
        </w:tabs>
        <w:spacing w:before="120" w:after="0" w:line="240" w:lineRule="auto"/>
        <w:ind w:left="426" w:hanging="426"/>
        <w:jc w:val="both"/>
        <w:rPr>
          <w:rFonts w:asciiTheme="majorHAnsi" w:hAnsiTheme="majorHAnsi"/>
        </w:rPr>
      </w:pPr>
      <w:r w:rsidRPr="001138A9">
        <w:rPr>
          <w:rFonts w:asciiTheme="majorHAnsi" w:hAnsiTheme="majorHAnsi"/>
        </w:rPr>
        <w:t xml:space="preserve">Pemda memberi dukungan terhadap </w:t>
      </w:r>
      <w:r w:rsidR="00B749AA" w:rsidRPr="001138A9">
        <w:rPr>
          <w:rFonts w:asciiTheme="majorHAnsi" w:hAnsiTheme="majorHAnsi"/>
          <w:lang w:val="id-ID"/>
        </w:rPr>
        <w:t>keikutsertaan sumber daya dan du</w:t>
      </w:r>
      <w:r w:rsidRPr="001138A9">
        <w:rPr>
          <w:rFonts w:asciiTheme="majorHAnsi" w:hAnsiTheme="majorHAnsi"/>
          <w:lang w:val="id-ID"/>
        </w:rPr>
        <w:t xml:space="preserve">kungan politik bagi pelaku </w:t>
      </w:r>
      <w:r w:rsidR="003570F0" w:rsidRPr="001138A9">
        <w:rPr>
          <w:rFonts w:asciiTheme="majorHAnsi" w:hAnsiTheme="majorHAnsi"/>
        </w:rPr>
        <w:t>TSP</w:t>
      </w:r>
      <w:r w:rsidRPr="001138A9">
        <w:rPr>
          <w:rFonts w:asciiTheme="majorHAnsi" w:hAnsiTheme="majorHAnsi"/>
        </w:rPr>
        <w:t xml:space="preserve"> yang telah melaksanakan kegiatannya dengan baik melalui pemberian </w:t>
      </w:r>
      <w:r w:rsidRPr="001138A9">
        <w:rPr>
          <w:rFonts w:asciiTheme="majorHAnsi" w:hAnsiTheme="majorHAnsi"/>
          <w:i/>
        </w:rPr>
        <w:t>reward</w:t>
      </w:r>
      <w:r w:rsidRPr="001138A9">
        <w:rPr>
          <w:rFonts w:asciiTheme="majorHAnsi" w:hAnsiTheme="majorHAnsi"/>
        </w:rPr>
        <w:t>;</w:t>
      </w:r>
    </w:p>
    <w:p w:rsidR="006037DF" w:rsidRPr="001138A9" w:rsidRDefault="00B749AA" w:rsidP="0086568B">
      <w:pPr>
        <w:numPr>
          <w:ilvl w:val="2"/>
          <w:numId w:val="27"/>
        </w:numPr>
        <w:tabs>
          <w:tab w:val="clear" w:pos="2160"/>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me</w:t>
      </w:r>
      <w:r w:rsidR="006D1AFB" w:rsidRPr="001138A9">
        <w:rPr>
          <w:rFonts w:asciiTheme="majorHAnsi" w:hAnsiTheme="majorHAnsi"/>
        </w:rPr>
        <w:t>mberikan</w:t>
      </w:r>
      <w:r w:rsidRPr="001138A9">
        <w:rPr>
          <w:rFonts w:asciiTheme="majorHAnsi" w:hAnsiTheme="majorHAnsi"/>
          <w:lang w:val="id-ID"/>
        </w:rPr>
        <w:t xml:space="preserve"> insentif dan peningkatan kemampuan organisasi, </w:t>
      </w:r>
      <w:r w:rsidR="00A95005" w:rsidRPr="001138A9">
        <w:rPr>
          <w:rFonts w:asciiTheme="majorHAnsi" w:hAnsiTheme="majorHAnsi"/>
        </w:rPr>
        <w:t>serta memberikan jaminan iklim investasi yang baik</w:t>
      </w:r>
      <w:r w:rsidR="00D955A8" w:rsidRPr="001138A9">
        <w:rPr>
          <w:rFonts w:asciiTheme="majorHAnsi" w:hAnsiTheme="majorHAnsi"/>
        </w:rPr>
        <w:t>;</w:t>
      </w:r>
    </w:p>
    <w:p w:rsidR="00724C35" w:rsidRPr="001138A9" w:rsidRDefault="00770ABC" w:rsidP="0086568B">
      <w:pPr>
        <w:numPr>
          <w:ilvl w:val="2"/>
          <w:numId w:val="27"/>
        </w:numPr>
        <w:tabs>
          <w:tab w:val="clear" w:pos="2160"/>
          <w:tab w:val="left" w:pos="426"/>
        </w:tabs>
        <w:spacing w:before="120" w:after="0" w:line="240" w:lineRule="auto"/>
        <w:ind w:left="426" w:hanging="426"/>
        <w:jc w:val="both"/>
        <w:rPr>
          <w:rFonts w:asciiTheme="majorHAnsi" w:hAnsiTheme="majorHAnsi"/>
        </w:rPr>
      </w:pPr>
      <w:r w:rsidRPr="001138A9">
        <w:rPr>
          <w:rFonts w:asciiTheme="majorHAnsi" w:hAnsiTheme="majorHAnsi"/>
        </w:rPr>
        <w:t>memberikan</w:t>
      </w:r>
      <w:r w:rsidR="00D955A8" w:rsidRPr="001138A9">
        <w:rPr>
          <w:rFonts w:asciiTheme="majorHAnsi" w:hAnsiTheme="majorHAnsi"/>
        </w:rPr>
        <w:t xml:space="preserve"> bimbingan dan pengawasan dengan cara </w:t>
      </w:r>
      <w:r w:rsidR="00B749AA" w:rsidRPr="001138A9">
        <w:rPr>
          <w:rFonts w:asciiTheme="majorHAnsi" w:hAnsiTheme="majorHAnsi"/>
          <w:lang w:val="id-ID"/>
        </w:rPr>
        <w:t xml:space="preserve">mengawasi proses interaksi antara pelaku </w:t>
      </w:r>
      <w:r w:rsidR="006134EB" w:rsidRPr="001138A9">
        <w:rPr>
          <w:rFonts w:asciiTheme="majorHAnsi" w:hAnsiTheme="majorHAnsi"/>
        </w:rPr>
        <w:t xml:space="preserve">usaha </w:t>
      </w:r>
      <w:r w:rsidR="00B749AA" w:rsidRPr="001138A9">
        <w:rPr>
          <w:rFonts w:asciiTheme="majorHAnsi" w:hAnsiTheme="majorHAnsi"/>
          <w:lang w:val="id-ID"/>
        </w:rPr>
        <w:t>dan kelompok-kelompok lainnya.</w:t>
      </w:r>
    </w:p>
    <w:p w:rsidR="0013539D" w:rsidRPr="001138A9" w:rsidRDefault="0013539D" w:rsidP="00BB2736">
      <w:pPr>
        <w:spacing w:after="0" w:line="240" w:lineRule="auto"/>
        <w:jc w:val="both"/>
        <w:rPr>
          <w:rFonts w:asciiTheme="majorHAnsi" w:hAnsiTheme="majorHAnsi"/>
        </w:rPr>
      </w:pPr>
    </w:p>
    <w:p w:rsidR="000E08EE" w:rsidRPr="001138A9" w:rsidRDefault="000F5ACB" w:rsidP="00BB2736">
      <w:pPr>
        <w:spacing w:after="0" w:line="240" w:lineRule="auto"/>
        <w:jc w:val="center"/>
        <w:rPr>
          <w:rFonts w:asciiTheme="majorHAnsi" w:hAnsiTheme="majorHAnsi"/>
          <w:b/>
        </w:rPr>
      </w:pPr>
      <w:r w:rsidRPr="001138A9">
        <w:rPr>
          <w:rFonts w:asciiTheme="majorHAnsi" w:hAnsiTheme="majorHAnsi"/>
          <w:b/>
        </w:rPr>
        <w:t>BAB XI</w:t>
      </w:r>
      <w:r w:rsidR="00C257CA" w:rsidRPr="001138A9">
        <w:rPr>
          <w:rFonts w:asciiTheme="majorHAnsi" w:hAnsiTheme="majorHAnsi"/>
          <w:b/>
        </w:rPr>
        <w:t>I</w:t>
      </w:r>
    </w:p>
    <w:p w:rsidR="000F5ACB" w:rsidRPr="001138A9" w:rsidRDefault="00B24960" w:rsidP="00BB2736">
      <w:pPr>
        <w:spacing w:after="0" w:line="240" w:lineRule="auto"/>
        <w:jc w:val="center"/>
        <w:rPr>
          <w:rFonts w:asciiTheme="majorHAnsi" w:hAnsiTheme="majorHAnsi"/>
          <w:b/>
        </w:rPr>
      </w:pPr>
      <w:r w:rsidRPr="001138A9">
        <w:rPr>
          <w:rFonts w:asciiTheme="majorHAnsi" w:hAnsiTheme="majorHAnsi"/>
          <w:b/>
        </w:rPr>
        <w:t>SANK</w:t>
      </w:r>
      <w:r w:rsidR="000F5ACB" w:rsidRPr="001138A9">
        <w:rPr>
          <w:rFonts w:asciiTheme="majorHAnsi" w:hAnsiTheme="majorHAnsi"/>
          <w:b/>
        </w:rPr>
        <w:t>SI</w:t>
      </w:r>
    </w:p>
    <w:p w:rsidR="000F5ACB" w:rsidRPr="001138A9" w:rsidRDefault="00976FB9" w:rsidP="0086568B">
      <w:pPr>
        <w:spacing w:before="120" w:after="0" w:line="240" w:lineRule="auto"/>
        <w:jc w:val="center"/>
        <w:rPr>
          <w:rFonts w:asciiTheme="majorHAnsi" w:hAnsiTheme="majorHAnsi"/>
          <w:b/>
        </w:rPr>
      </w:pPr>
      <w:r w:rsidRPr="001138A9">
        <w:rPr>
          <w:rFonts w:asciiTheme="majorHAnsi" w:hAnsiTheme="majorHAnsi"/>
          <w:b/>
        </w:rPr>
        <w:t xml:space="preserve">Pasal </w:t>
      </w:r>
      <w:r w:rsidR="0089791D" w:rsidRPr="001138A9">
        <w:rPr>
          <w:rFonts w:asciiTheme="majorHAnsi" w:hAnsiTheme="majorHAnsi"/>
          <w:b/>
        </w:rPr>
        <w:t>1</w:t>
      </w:r>
      <w:r w:rsidR="00D90602">
        <w:rPr>
          <w:rFonts w:asciiTheme="majorHAnsi" w:hAnsiTheme="majorHAnsi"/>
          <w:b/>
        </w:rPr>
        <w:t>4</w:t>
      </w:r>
    </w:p>
    <w:p w:rsidR="0086568B" w:rsidRPr="001138A9" w:rsidRDefault="0086568B" w:rsidP="00BB2736">
      <w:pPr>
        <w:spacing w:after="0" w:line="240" w:lineRule="auto"/>
        <w:jc w:val="center"/>
        <w:rPr>
          <w:rFonts w:asciiTheme="majorHAnsi" w:hAnsiTheme="majorHAnsi"/>
          <w:b/>
        </w:rPr>
      </w:pPr>
    </w:p>
    <w:p w:rsidR="00976FB9" w:rsidRPr="001138A9" w:rsidRDefault="00976FB9" w:rsidP="00BB2736">
      <w:pPr>
        <w:spacing w:after="0" w:line="240" w:lineRule="auto"/>
        <w:jc w:val="both"/>
        <w:rPr>
          <w:rFonts w:asciiTheme="majorHAnsi" w:hAnsiTheme="majorHAnsi"/>
        </w:rPr>
      </w:pPr>
      <w:r w:rsidRPr="001138A9">
        <w:rPr>
          <w:rFonts w:asciiTheme="majorHAnsi" w:hAnsiTheme="majorHAnsi"/>
          <w:lang w:val="id-ID"/>
        </w:rPr>
        <w:t xml:space="preserve">Sanksi </w:t>
      </w:r>
      <w:r w:rsidR="0083030B">
        <w:rPr>
          <w:rFonts w:asciiTheme="majorHAnsi" w:hAnsiTheme="majorHAnsi"/>
          <w:lang w:val="id-ID"/>
        </w:rPr>
        <w:t>administrative</w:t>
      </w:r>
      <w:r w:rsidR="0083030B">
        <w:rPr>
          <w:rFonts w:asciiTheme="majorHAnsi" w:hAnsiTheme="majorHAnsi"/>
          <w:lang w:val="en-SG"/>
        </w:rPr>
        <w:t xml:space="preserve"> </w:t>
      </w:r>
      <w:r w:rsidRPr="001138A9">
        <w:rPr>
          <w:rFonts w:asciiTheme="majorHAnsi" w:hAnsiTheme="majorHAnsi"/>
          <w:lang w:val="id-ID"/>
        </w:rPr>
        <w:t>berupa:</w:t>
      </w:r>
    </w:p>
    <w:p w:rsidR="006037DF" w:rsidRPr="001138A9" w:rsidRDefault="00B749AA" w:rsidP="0086568B">
      <w:pPr>
        <w:numPr>
          <w:ilvl w:val="0"/>
          <w:numId w:val="9"/>
        </w:numPr>
        <w:tabs>
          <w:tab w:val="clear" w:pos="1260"/>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peringatan tertulis;</w:t>
      </w:r>
    </w:p>
    <w:p w:rsidR="001F0B37" w:rsidRPr="001138A9" w:rsidRDefault="001F0B37" w:rsidP="0086568B">
      <w:pPr>
        <w:numPr>
          <w:ilvl w:val="0"/>
          <w:numId w:val="9"/>
        </w:numPr>
        <w:tabs>
          <w:tab w:val="clear" w:pos="1260"/>
          <w:tab w:val="left" w:pos="426"/>
        </w:tabs>
        <w:spacing w:before="120" w:after="0" w:line="240" w:lineRule="auto"/>
        <w:ind w:left="426" w:hanging="426"/>
        <w:jc w:val="both"/>
        <w:rPr>
          <w:rFonts w:asciiTheme="majorHAnsi" w:hAnsiTheme="majorHAnsi"/>
        </w:rPr>
      </w:pPr>
      <w:r w:rsidRPr="001138A9">
        <w:rPr>
          <w:rFonts w:asciiTheme="majorHAnsi" w:hAnsiTheme="majorHAnsi"/>
        </w:rPr>
        <w:t>pembatasan kegiatan usaha sebagian atau menyeluruh</w:t>
      </w:r>
      <w:r w:rsidR="00D31818" w:rsidRPr="001138A9">
        <w:rPr>
          <w:rFonts w:asciiTheme="majorHAnsi" w:hAnsiTheme="majorHAnsi"/>
        </w:rPr>
        <w:t>;</w:t>
      </w:r>
    </w:p>
    <w:p w:rsidR="006037DF" w:rsidRPr="001138A9" w:rsidRDefault="00B749AA" w:rsidP="0086568B">
      <w:pPr>
        <w:numPr>
          <w:ilvl w:val="0"/>
          <w:numId w:val="9"/>
        </w:numPr>
        <w:tabs>
          <w:tab w:val="clear" w:pos="1260"/>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penghentian</w:t>
      </w:r>
      <w:r w:rsidR="00B24960" w:rsidRPr="001138A9">
        <w:rPr>
          <w:rFonts w:asciiTheme="majorHAnsi" w:hAnsiTheme="majorHAnsi"/>
        </w:rPr>
        <w:t xml:space="preserve">/pembekuan </w:t>
      </w:r>
      <w:r w:rsidRPr="001138A9">
        <w:rPr>
          <w:rFonts w:asciiTheme="majorHAnsi" w:hAnsiTheme="majorHAnsi"/>
          <w:lang w:val="id-ID"/>
        </w:rPr>
        <w:t xml:space="preserve"> sementara I</w:t>
      </w:r>
      <w:r w:rsidR="00B24960" w:rsidRPr="001138A9">
        <w:rPr>
          <w:rFonts w:asciiTheme="majorHAnsi" w:hAnsiTheme="majorHAnsi"/>
        </w:rPr>
        <w:t xml:space="preserve">zin usahaperusahaan yang tidak melaksanakan kegiatan </w:t>
      </w:r>
      <w:r w:rsidR="003570F0" w:rsidRPr="001138A9">
        <w:rPr>
          <w:rFonts w:asciiTheme="majorHAnsi" w:hAnsiTheme="majorHAnsi"/>
        </w:rPr>
        <w:t>TSP</w:t>
      </w:r>
      <w:r w:rsidR="0086568B" w:rsidRPr="001138A9">
        <w:rPr>
          <w:rFonts w:asciiTheme="majorHAnsi" w:hAnsiTheme="majorHAnsi"/>
        </w:rPr>
        <w:t>sebagaimana dimaksud dalam</w:t>
      </w:r>
      <w:r w:rsidR="0010211B" w:rsidRPr="001138A9">
        <w:rPr>
          <w:rFonts w:asciiTheme="majorHAnsi" w:hAnsiTheme="majorHAnsi"/>
        </w:rPr>
        <w:t>Pasal 5, Pasal 7, Pasal 8, Pasal 9, Pasal</w:t>
      </w:r>
      <w:r w:rsidR="00FC6D61" w:rsidRPr="001138A9">
        <w:rPr>
          <w:rFonts w:asciiTheme="majorHAnsi" w:hAnsiTheme="majorHAnsi"/>
        </w:rPr>
        <w:t xml:space="preserve"> 10 dan </w:t>
      </w:r>
      <w:r w:rsidR="0010211B" w:rsidRPr="001138A9">
        <w:rPr>
          <w:rFonts w:asciiTheme="majorHAnsi" w:hAnsiTheme="majorHAnsi"/>
        </w:rPr>
        <w:t>Pasal</w:t>
      </w:r>
      <w:r w:rsidR="00FC6D61" w:rsidRPr="001138A9">
        <w:rPr>
          <w:rFonts w:asciiTheme="majorHAnsi" w:hAnsiTheme="majorHAnsi"/>
        </w:rPr>
        <w:t xml:space="preserve"> 11;</w:t>
      </w:r>
    </w:p>
    <w:p w:rsidR="00AD320E" w:rsidRPr="001138A9" w:rsidRDefault="00B749AA" w:rsidP="0086568B">
      <w:pPr>
        <w:numPr>
          <w:ilvl w:val="0"/>
          <w:numId w:val="9"/>
        </w:numPr>
        <w:tabs>
          <w:tab w:val="clear" w:pos="1260"/>
          <w:tab w:val="left" w:pos="426"/>
        </w:tabs>
        <w:spacing w:before="120" w:after="0" w:line="240" w:lineRule="auto"/>
        <w:ind w:left="426" w:hanging="426"/>
        <w:jc w:val="both"/>
        <w:rPr>
          <w:rFonts w:asciiTheme="majorHAnsi" w:hAnsiTheme="majorHAnsi"/>
        </w:rPr>
      </w:pPr>
      <w:r w:rsidRPr="001138A9">
        <w:rPr>
          <w:rFonts w:asciiTheme="majorHAnsi" w:hAnsiTheme="majorHAnsi"/>
          <w:lang w:val="id-ID"/>
        </w:rPr>
        <w:t>pencabutan I</w:t>
      </w:r>
      <w:r w:rsidR="00B24960" w:rsidRPr="001138A9">
        <w:rPr>
          <w:rFonts w:asciiTheme="majorHAnsi" w:hAnsiTheme="majorHAnsi"/>
        </w:rPr>
        <w:t xml:space="preserve">zin Usaha, dapat dilakukan apabila sudah diberikan surat peringatan </w:t>
      </w:r>
      <w:r w:rsidR="0086568B" w:rsidRPr="001138A9">
        <w:rPr>
          <w:rFonts w:asciiTheme="majorHAnsi" w:hAnsiTheme="majorHAnsi"/>
        </w:rPr>
        <w:t xml:space="preserve">sebagaimana dimaksud pada </w:t>
      </w:r>
      <w:r w:rsidR="00B24960" w:rsidRPr="001138A9">
        <w:rPr>
          <w:rFonts w:asciiTheme="majorHAnsi" w:hAnsiTheme="majorHAnsi"/>
        </w:rPr>
        <w:t>huruf a</w:t>
      </w:r>
      <w:r w:rsidR="0086568B" w:rsidRPr="001138A9">
        <w:rPr>
          <w:rFonts w:asciiTheme="majorHAnsi" w:hAnsiTheme="majorHAnsi"/>
        </w:rPr>
        <w:t>,</w:t>
      </w:r>
      <w:r w:rsidR="00B24960" w:rsidRPr="001138A9">
        <w:rPr>
          <w:rFonts w:asciiTheme="majorHAnsi" w:hAnsiTheme="majorHAnsi"/>
        </w:rPr>
        <w:t xml:space="preserve"> oleh </w:t>
      </w:r>
      <w:r w:rsidR="0086568B" w:rsidRPr="001138A9">
        <w:rPr>
          <w:rFonts w:asciiTheme="majorHAnsi" w:hAnsiTheme="majorHAnsi"/>
        </w:rPr>
        <w:t xml:space="preserve">pemerintah daerah </w:t>
      </w:r>
      <w:r w:rsidR="00B24960" w:rsidRPr="001138A9">
        <w:rPr>
          <w:rFonts w:asciiTheme="majorHAnsi" w:hAnsiTheme="majorHAnsi"/>
        </w:rPr>
        <w:t xml:space="preserve">tetapi perusahaan tetap tidak melaksanakan kegiatan </w:t>
      </w:r>
      <w:r w:rsidR="003570F0" w:rsidRPr="001138A9">
        <w:rPr>
          <w:rFonts w:asciiTheme="majorHAnsi" w:hAnsiTheme="majorHAnsi"/>
        </w:rPr>
        <w:t>TSP</w:t>
      </w:r>
      <w:r w:rsidR="00B24960" w:rsidRPr="001138A9">
        <w:rPr>
          <w:rFonts w:asciiTheme="majorHAnsi" w:hAnsiTheme="majorHAnsi"/>
        </w:rPr>
        <w:t xml:space="preserve"> sesuai kewajibannya.</w:t>
      </w:r>
    </w:p>
    <w:p w:rsidR="000B6437" w:rsidRPr="001138A9" w:rsidRDefault="000B6437" w:rsidP="00BB2736">
      <w:pPr>
        <w:spacing w:after="0" w:line="240" w:lineRule="auto"/>
        <w:jc w:val="center"/>
        <w:rPr>
          <w:rFonts w:asciiTheme="majorHAnsi" w:hAnsiTheme="majorHAnsi"/>
          <w:b/>
        </w:rPr>
      </w:pPr>
    </w:p>
    <w:p w:rsidR="0086568B" w:rsidRPr="001138A9" w:rsidRDefault="0086568B" w:rsidP="00BB2736">
      <w:pPr>
        <w:spacing w:after="0" w:line="240" w:lineRule="auto"/>
        <w:jc w:val="center"/>
        <w:rPr>
          <w:rFonts w:asciiTheme="majorHAnsi" w:hAnsiTheme="majorHAnsi"/>
          <w:b/>
        </w:rPr>
      </w:pPr>
    </w:p>
    <w:p w:rsidR="0086568B" w:rsidRPr="001138A9" w:rsidRDefault="0086568B" w:rsidP="00BB2736">
      <w:pPr>
        <w:spacing w:after="0" w:line="240" w:lineRule="auto"/>
        <w:jc w:val="center"/>
        <w:rPr>
          <w:rFonts w:asciiTheme="majorHAnsi" w:hAnsiTheme="majorHAnsi"/>
          <w:b/>
        </w:rPr>
      </w:pPr>
    </w:p>
    <w:p w:rsidR="0086568B" w:rsidRPr="001138A9" w:rsidRDefault="0086568B" w:rsidP="00BB2736">
      <w:pPr>
        <w:spacing w:after="0" w:line="240" w:lineRule="auto"/>
        <w:jc w:val="center"/>
        <w:rPr>
          <w:rFonts w:asciiTheme="majorHAnsi" w:hAnsiTheme="majorHAnsi"/>
          <w:b/>
        </w:rPr>
      </w:pPr>
    </w:p>
    <w:p w:rsidR="000E08EE" w:rsidRPr="001138A9" w:rsidRDefault="000F5ACB" w:rsidP="00BB2736">
      <w:pPr>
        <w:spacing w:after="0" w:line="240" w:lineRule="auto"/>
        <w:jc w:val="center"/>
        <w:rPr>
          <w:rFonts w:asciiTheme="majorHAnsi" w:hAnsiTheme="majorHAnsi"/>
          <w:b/>
        </w:rPr>
      </w:pPr>
      <w:r w:rsidRPr="001138A9">
        <w:rPr>
          <w:rFonts w:asciiTheme="majorHAnsi" w:hAnsiTheme="majorHAnsi"/>
          <w:b/>
        </w:rPr>
        <w:lastRenderedPageBreak/>
        <w:t>BAB X</w:t>
      </w:r>
      <w:r w:rsidR="00C257CA" w:rsidRPr="001138A9">
        <w:rPr>
          <w:rFonts w:asciiTheme="majorHAnsi" w:hAnsiTheme="majorHAnsi"/>
          <w:b/>
        </w:rPr>
        <w:t>III</w:t>
      </w:r>
    </w:p>
    <w:p w:rsidR="000F5ACB" w:rsidRPr="001138A9" w:rsidRDefault="000F5ACB" w:rsidP="00BB2736">
      <w:pPr>
        <w:spacing w:after="0" w:line="240" w:lineRule="auto"/>
        <w:jc w:val="center"/>
        <w:rPr>
          <w:rFonts w:asciiTheme="majorHAnsi" w:hAnsiTheme="majorHAnsi"/>
          <w:b/>
        </w:rPr>
      </w:pPr>
      <w:r w:rsidRPr="001138A9">
        <w:rPr>
          <w:rFonts w:asciiTheme="majorHAnsi" w:hAnsiTheme="majorHAnsi"/>
          <w:b/>
        </w:rPr>
        <w:t>KETENTUAN PERALIHAN</w:t>
      </w:r>
    </w:p>
    <w:p w:rsidR="000F5ACB" w:rsidRPr="001138A9" w:rsidRDefault="00EC1328" w:rsidP="0086568B">
      <w:pPr>
        <w:spacing w:before="120" w:after="0" w:line="240" w:lineRule="auto"/>
        <w:jc w:val="center"/>
        <w:rPr>
          <w:rFonts w:asciiTheme="majorHAnsi" w:hAnsiTheme="majorHAnsi"/>
          <w:b/>
        </w:rPr>
      </w:pPr>
      <w:r w:rsidRPr="001138A9">
        <w:rPr>
          <w:rFonts w:asciiTheme="majorHAnsi" w:hAnsiTheme="majorHAnsi"/>
          <w:b/>
        </w:rPr>
        <w:t>Pasal 1</w:t>
      </w:r>
      <w:r w:rsidR="00D90602">
        <w:rPr>
          <w:rFonts w:asciiTheme="majorHAnsi" w:hAnsiTheme="majorHAnsi"/>
          <w:b/>
        </w:rPr>
        <w:t>5</w:t>
      </w:r>
    </w:p>
    <w:p w:rsidR="0086568B" w:rsidRPr="001138A9" w:rsidRDefault="0086568B" w:rsidP="00BB2736">
      <w:pPr>
        <w:spacing w:after="0" w:line="240" w:lineRule="auto"/>
        <w:jc w:val="center"/>
        <w:rPr>
          <w:rFonts w:asciiTheme="majorHAnsi" w:hAnsiTheme="majorHAnsi"/>
        </w:rPr>
      </w:pPr>
    </w:p>
    <w:p w:rsidR="00AD320E" w:rsidRPr="001138A9" w:rsidRDefault="000234E1" w:rsidP="00BB2736">
      <w:pPr>
        <w:pStyle w:val="BodyText"/>
        <w:spacing w:after="0" w:line="240" w:lineRule="auto"/>
        <w:jc w:val="both"/>
        <w:rPr>
          <w:rFonts w:asciiTheme="majorHAnsi" w:hAnsiTheme="majorHAnsi"/>
        </w:rPr>
      </w:pPr>
      <w:r w:rsidRPr="001138A9">
        <w:rPr>
          <w:rFonts w:asciiTheme="majorHAnsi" w:hAnsiTheme="majorHAnsi"/>
        </w:rPr>
        <w:t xml:space="preserve">Hal-hal lain yang belum diatur dalam Peraturan Daerah ini sepanjang mengenai teknis </w:t>
      </w:r>
      <w:r w:rsidR="0086568B" w:rsidRPr="001138A9">
        <w:rPr>
          <w:rFonts w:asciiTheme="majorHAnsi" w:hAnsiTheme="majorHAnsi"/>
        </w:rPr>
        <w:t>pelaksanaan</w:t>
      </w:r>
      <w:r w:rsidRPr="001138A9">
        <w:rPr>
          <w:rFonts w:asciiTheme="majorHAnsi" w:hAnsiTheme="majorHAnsi"/>
        </w:rPr>
        <w:t xml:space="preserve">nya akan diatur lebih lanjut </w:t>
      </w:r>
      <w:r w:rsidR="00C9504C">
        <w:rPr>
          <w:rFonts w:asciiTheme="majorHAnsi" w:hAnsiTheme="majorHAnsi"/>
        </w:rPr>
        <w:t>dengan</w:t>
      </w:r>
      <w:r w:rsidRPr="001138A9">
        <w:rPr>
          <w:rFonts w:asciiTheme="majorHAnsi" w:hAnsiTheme="majorHAnsi"/>
        </w:rPr>
        <w:t xml:space="preserve"> Peraturan Bupati dan/atau Surat Keputusan Bupati.</w:t>
      </w:r>
    </w:p>
    <w:p w:rsidR="0013539D" w:rsidRPr="001138A9" w:rsidRDefault="0013539D" w:rsidP="00BB2736">
      <w:pPr>
        <w:pStyle w:val="BodyText"/>
        <w:spacing w:after="0" w:line="240" w:lineRule="auto"/>
        <w:jc w:val="both"/>
        <w:rPr>
          <w:rFonts w:asciiTheme="majorHAnsi" w:hAnsiTheme="majorHAnsi"/>
        </w:rPr>
      </w:pPr>
    </w:p>
    <w:p w:rsidR="000E08EE" w:rsidRPr="001138A9" w:rsidRDefault="000F5ACB" w:rsidP="00BB2736">
      <w:pPr>
        <w:spacing w:after="0" w:line="240" w:lineRule="auto"/>
        <w:jc w:val="center"/>
        <w:rPr>
          <w:rFonts w:asciiTheme="majorHAnsi" w:hAnsiTheme="majorHAnsi"/>
          <w:b/>
        </w:rPr>
      </w:pPr>
      <w:r w:rsidRPr="001138A9">
        <w:rPr>
          <w:rFonts w:asciiTheme="majorHAnsi" w:hAnsiTheme="majorHAnsi"/>
          <w:b/>
        </w:rPr>
        <w:t>BAB X</w:t>
      </w:r>
      <w:r w:rsidR="004B0356" w:rsidRPr="001138A9">
        <w:rPr>
          <w:rFonts w:asciiTheme="majorHAnsi" w:hAnsiTheme="majorHAnsi"/>
          <w:b/>
        </w:rPr>
        <w:t>I</w:t>
      </w:r>
      <w:r w:rsidR="00C257CA" w:rsidRPr="001138A9">
        <w:rPr>
          <w:rFonts w:asciiTheme="majorHAnsi" w:hAnsiTheme="majorHAnsi"/>
          <w:b/>
        </w:rPr>
        <w:t>V</w:t>
      </w:r>
    </w:p>
    <w:p w:rsidR="000F5ACB" w:rsidRPr="001138A9" w:rsidRDefault="000F5ACB" w:rsidP="00BB2736">
      <w:pPr>
        <w:spacing w:after="0" w:line="240" w:lineRule="auto"/>
        <w:jc w:val="center"/>
        <w:rPr>
          <w:rFonts w:asciiTheme="majorHAnsi" w:hAnsiTheme="majorHAnsi"/>
          <w:b/>
        </w:rPr>
      </w:pPr>
      <w:r w:rsidRPr="001138A9">
        <w:rPr>
          <w:rFonts w:asciiTheme="majorHAnsi" w:hAnsiTheme="majorHAnsi"/>
          <w:b/>
        </w:rPr>
        <w:t>KETENTUAN PENUTUP</w:t>
      </w:r>
    </w:p>
    <w:p w:rsidR="000F5ACB" w:rsidRPr="001138A9" w:rsidRDefault="0052099E" w:rsidP="00303D6B">
      <w:pPr>
        <w:spacing w:before="120" w:after="0" w:line="240" w:lineRule="auto"/>
        <w:jc w:val="center"/>
        <w:rPr>
          <w:rFonts w:asciiTheme="majorHAnsi" w:hAnsiTheme="majorHAnsi"/>
          <w:b/>
        </w:rPr>
      </w:pPr>
      <w:r w:rsidRPr="001138A9">
        <w:rPr>
          <w:rFonts w:asciiTheme="majorHAnsi" w:hAnsiTheme="majorHAnsi"/>
          <w:b/>
        </w:rPr>
        <w:t xml:space="preserve">Pasal </w:t>
      </w:r>
      <w:r w:rsidR="0089791D" w:rsidRPr="001138A9">
        <w:rPr>
          <w:rFonts w:asciiTheme="majorHAnsi" w:hAnsiTheme="majorHAnsi"/>
          <w:b/>
        </w:rPr>
        <w:t>1</w:t>
      </w:r>
      <w:r w:rsidR="00D90602">
        <w:rPr>
          <w:rFonts w:asciiTheme="majorHAnsi" w:hAnsiTheme="majorHAnsi"/>
          <w:b/>
        </w:rPr>
        <w:t>6</w:t>
      </w:r>
    </w:p>
    <w:p w:rsidR="00303D6B" w:rsidRPr="001138A9" w:rsidRDefault="00303D6B" w:rsidP="00303D6B">
      <w:pPr>
        <w:spacing w:after="0" w:line="240" w:lineRule="auto"/>
        <w:rPr>
          <w:rFonts w:asciiTheme="majorHAnsi" w:hAnsiTheme="majorHAnsi"/>
        </w:rPr>
      </w:pPr>
    </w:p>
    <w:p w:rsidR="00303D6B" w:rsidRPr="001138A9" w:rsidRDefault="00303D6B" w:rsidP="00303D6B">
      <w:pPr>
        <w:spacing w:after="0" w:line="240" w:lineRule="auto"/>
        <w:jc w:val="both"/>
        <w:rPr>
          <w:rFonts w:asciiTheme="majorHAnsi" w:hAnsiTheme="majorHAnsi" w:cs="Arial"/>
        </w:rPr>
      </w:pPr>
      <w:r w:rsidRPr="001138A9">
        <w:rPr>
          <w:rFonts w:asciiTheme="majorHAnsi" w:hAnsiTheme="majorHAnsi" w:cs="Arial"/>
        </w:rPr>
        <w:t>Peraturan Daerah ini mulai berlaku pada tanggal diundangkan.</w:t>
      </w:r>
    </w:p>
    <w:p w:rsidR="00303D6B" w:rsidRPr="001138A9" w:rsidRDefault="00303D6B" w:rsidP="00303D6B">
      <w:pPr>
        <w:spacing w:before="120" w:after="0" w:line="240" w:lineRule="auto"/>
        <w:jc w:val="both"/>
        <w:rPr>
          <w:rFonts w:asciiTheme="majorHAnsi" w:hAnsiTheme="majorHAnsi" w:cs="Arial"/>
        </w:rPr>
      </w:pPr>
      <w:r w:rsidRPr="001138A9">
        <w:rPr>
          <w:rFonts w:asciiTheme="majorHAnsi" w:hAnsiTheme="majorHAnsi" w:cs="Arial"/>
        </w:rPr>
        <w:t>Agar setiap orang dapat mengetahuinya, memerintahkan pengundangan Peraturan Daerah ini dengan penempatannya dalam Lembaran Daerah Kabupaten Kutai Barat</w:t>
      </w:r>
    </w:p>
    <w:p w:rsidR="00303D6B" w:rsidRPr="001138A9" w:rsidRDefault="00303D6B" w:rsidP="00303D6B">
      <w:pPr>
        <w:tabs>
          <w:tab w:val="left" w:pos="5520"/>
        </w:tabs>
        <w:spacing w:after="0" w:line="240" w:lineRule="auto"/>
        <w:ind w:right="50"/>
        <w:jc w:val="both"/>
        <w:rPr>
          <w:rFonts w:asciiTheme="majorHAnsi" w:hAnsiTheme="majorHAnsi" w:cs="Tahoma"/>
          <w:lang w:val="es-ES"/>
        </w:rPr>
      </w:pPr>
    </w:p>
    <w:p w:rsidR="00303D6B" w:rsidRPr="001138A9" w:rsidRDefault="00303D6B" w:rsidP="00303D6B">
      <w:pPr>
        <w:tabs>
          <w:tab w:val="left" w:pos="5520"/>
        </w:tabs>
        <w:spacing w:after="0" w:line="240" w:lineRule="auto"/>
        <w:ind w:right="50"/>
        <w:jc w:val="both"/>
        <w:rPr>
          <w:rFonts w:asciiTheme="majorHAnsi" w:hAnsiTheme="majorHAnsi" w:cs="Tahoma"/>
          <w:lang w:val="es-ES"/>
        </w:rPr>
      </w:pPr>
    </w:p>
    <w:p w:rsidR="00303D6B" w:rsidRPr="001138A9" w:rsidRDefault="00303D6B" w:rsidP="00303D6B">
      <w:pPr>
        <w:tabs>
          <w:tab w:val="num" w:pos="5670"/>
        </w:tabs>
        <w:spacing w:after="0" w:line="240" w:lineRule="auto"/>
        <w:ind w:left="4320" w:right="50" w:firstLine="642"/>
        <w:jc w:val="both"/>
        <w:rPr>
          <w:rFonts w:asciiTheme="majorHAnsi" w:hAnsiTheme="majorHAnsi" w:cs="Tahoma"/>
        </w:rPr>
      </w:pPr>
      <w:r w:rsidRPr="001138A9">
        <w:rPr>
          <w:rFonts w:asciiTheme="majorHAnsi" w:hAnsiTheme="majorHAnsi" w:cs="Tahoma"/>
          <w:lang w:val="sv-SE"/>
        </w:rPr>
        <w:t>ditetapkan di Sendawar</w:t>
      </w:r>
      <w:r w:rsidRPr="001138A9">
        <w:rPr>
          <w:rFonts w:asciiTheme="majorHAnsi" w:hAnsiTheme="majorHAnsi" w:cs="Tahoma"/>
        </w:rPr>
        <w:t>.</w:t>
      </w:r>
    </w:p>
    <w:p w:rsidR="00303D6B" w:rsidRPr="001138A9" w:rsidRDefault="003604F3" w:rsidP="00303D6B">
      <w:pPr>
        <w:tabs>
          <w:tab w:val="num" w:pos="5670"/>
        </w:tabs>
        <w:spacing w:after="0" w:line="240" w:lineRule="auto"/>
        <w:ind w:left="4320" w:right="50" w:firstLine="642"/>
        <w:jc w:val="both"/>
        <w:rPr>
          <w:rFonts w:asciiTheme="majorHAnsi" w:hAnsiTheme="majorHAnsi" w:cs="Tahoma"/>
        </w:rPr>
      </w:pPr>
      <w:r w:rsidRPr="003604F3">
        <w:rPr>
          <w:rFonts w:asciiTheme="majorHAnsi" w:hAnsiTheme="majorHAnsi"/>
          <w:noProof/>
        </w:rPr>
        <w:pict>
          <v:shapetype id="_x0000_t202" coordsize="21600,21600" o:spt="202" path="m,l,21600r21600,l21600,xe">
            <v:stroke joinstyle="miter"/>
            <v:path gradientshapeok="t" o:connecttype="rect"/>
          </v:shapetype>
          <v:shape id="Text Box 3" o:spid="_x0000_s1027" type="#_x0000_t202" style="position:absolute;left:0;text-align:left;margin-left:-33pt;margin-top:9.75pt;width:256.7pt;height:7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zChAIAABY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" stroked="f">
            <v:textbox style="mso-next-textbox:#Text Box 3">
              <w:txbxContent>
                <w:tbl>
                  <w:tblPr>
                    <w:tblW w:w="4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92"/>
                    <w:gridCol w:w="1876"/>
                    <w:gridCol w:w="1701"/>
                    <w:gridCol w:w="850"/>
                  </w:tblGrid>
                  <w:tr w:rsidR="007224F0" w:rsidRPr="007224F0" w:rsidTr="007224F0">
                    <w:tc>
                      <w:tcPr>
                        <w:tcW w:w="392" w:type="dxa"/>
                        <w:shd w:val="clear" w:color="auto" w:fill="FFFFFF"/>
                        <w:hideMark/>
                      </w:tcPr>
                      <w:p w:rsidR="00303D6B" w:rsidRPr="007224F0" w:rsidRDefault="00303D6B" w:rsidP="007224F0">
                        <w:pPr>
                          <w:spacing w:after="0" w:line="240" w:lineRule="auto"/>
                          <w:ind w:right="-66"/>
                          <w:jc w:val="center"/>
                          <w:rPr>
                            <w:rFonts w:asciiTheme="majorHAnsi" w:hAnsiTheme="majorHAnsi"/>
                            <w:sz w:val="14"/>
                            <w:szCs w:val="14"/>
                          </w:rPr>
                        </w:pPr>
                        <w:r w:rsidRPr="007224F0">
                          <w:rPr>
                            <w:rFonts w:asciiTheme="majorHAnsi" w:hAnsiTheme="majorHAnsi"/>
                            <w:sz w:val="14"/>
                            <w:szCs w:val="14"/>
                          </w:rPr>
                          <w:t>No</w:t>
                        </w:r>
                      </w:p>
                    </w:tc>
                    <w:tc>
                      <w:tcPr>
                        <w:tcW w:w="1876" w:type="dxa"/>
                        <w:shd w:val="clear" w:color="auto" w:fill="FFFFFF"/>
                        <w:hideMark/>
                      </w:tcPr>
                      <w:p w:rsidR="00303D6B" w:rsidRPr="007224F0" w:rsidRDefault="00303D6B" w:rsidP="007224F0">
                        <w:pPr>
                          <w:spacing w:after="0" w:line="240" w:lineRule="auto"/>
                          <w:jc w:val="center"/>
                          <w:rPr>
                            <w:rFonts w:asciiTheme="majorHAnsi" w:hAnsiTheme="majorHAnsi"/>
                            <w:sz w:val="14"/>
                            <w:szCs w:val="14"/>
                          </w:rPr>
                        </w:pPr>
                        <w:r w:rsidRPr="007224F0">
                          <w:rPr>
                            <w:rFonts w:asciiTheme="majorHAnsi" w:hAnsiTheme="majorHAnsi"/>
                            <w:sz w:val="14"/>
                            <w:szCs w:val="14"/>
                          </w:rPr>
                          <w:t>Nama</w:t>
                        </w:r>
                      </w:p>
                    </w:tc>
                    <w:tc>
                      <w:tcPr>
                        <w:tcW w:w="1701" w:type="dxa"/>
                        <w:shd w:val="clear" w:color="auto" w:fill="FFFFFF"/>
                        <w:hideMark/>
                      </w:tcPr>
                      <w:p w:rsidR="00303D6B" w:rsidRPr="007224F0" w:rsidRDefault="00303D6B" w:rsidP="007224F0">
                        <w:pPr>
                          <w:spacing w:after="0" w:line="240" w:lineRule="auto"/>
                          <w:jc w:val="center"/>
                          <w:rPr>
                            <w:rFonts w:asciiTheme="majorHAnsi" w:hAnsiTheme="majorHAnsi"/>
                            <w:sz w:val="14"/>
                            <w:szCs w:val="14"/>
                          </w:rPr>
                        </w:pPr>
                        <w:r w:rsidRPr="007224F0">
                          <w:rPr>
                            <w:rFonts w:asciiTheme="majorHAnsi" w:hAnsiTheme="majorHAnsi"/>
                            <w:sz w:val="14"/>
                            <w:szCs w:val="14"/>
                          </w:rPr>
                          <w:t>Jabatan</w:t>
                        </w:r>
                      </w:p>
                    </w:tc>
                    <w:tc>
                      <w:tcPr>
                        <w:tcW w:w="850" w:type="dxa"/>
                        <w:shd w:val="clear" w:color="auto" w:fill="FFFFFF"/>
                        <w:hideMark/>
                      </w:tcPr>
                      <w:p w:rsidR="00303D6B" w:rsidRPr="007224F0" w:rsidRDefault="00303D6B" w:rsidP="007224F0">
                        <w:pPr>
                          <w:spacing w:after="0" w:line="240" w:lineRule="auto"/>
                          <w:jc w:val="center"/>
                          <w:rPr>
                            <w:rFonts w:asciiTheme="majorHAnsi" w:hAnsiTheme="majorHAnsi"/>
                            <w:sz w:val="14"/>
                            <w:szCs w:val="14"/>
                          </w:rPr>
                        </w:pPr>
                        <w:r w:rsidRPr="007224F0">
                          <w:rPr>
                            <w:rFonts w:asciiTheme="majorHAnsi" w:hAnsiTheme="majorHAnsi"/>
                            <w:sz w:val="14"/>
                            <w:szCs w:val="14"/>
                          </w:rPr>
                          <w:t>Paraf</w:t>
                        </w:r>
                      </w:p>
                    </w:tc>
                  </w:tr>
                  <w:tr w:rsidR="007224F0" w:rsidRPr="007224F0" w:rsidTr="007224F0">
                    <w:tc>
                      <w:tcPr>
                        <w:tcW w:w="392" w:type="dxa"/>
                        <w:shd w:val="clear" w:color="auto" w:fill="FFFFFF"/>
                        <w:hideMark/>
                      </w:tcPr>
                      <w:p w:rsidR="00303D6B" w:rsidRPr="007224F0" w:rsidRDefault="00303D6B" w:rsidP="007224F0">
                        <w:pPr>
                          <w:spacing w:after="0" w:line="240" w:lineRule="auto"/>
                          <w:ind w:right="-66"/>
                          <w:jc w:val="center"/>
                          <w:rPr>
                            <w:rFonts w:asciiTheme="majorHAnsi" w:hAnsiTheme="majorHAnsi"/>
                            <w:sz w:val="14"/>
                            <w:szCs w:val="14"/>
                          </w:rPr>
                        </w:pPr>
                        <w:r w:rsidRPr="007224F0">
                          <w:rPr>
                            <w:rFonts w:asciiTheme="majorHAnsi" w:hAnsiTheme="majorHAnsi"/>
                            <w:sz w:val="14"/>
                            <w:szCs w:val="14"/>
                          </w:rPr>
                          <w:t>1.</w:t>
                        </w:r>
                      </w:p>
                    </w:tc>
                    <w:tc>
                      <w:tcPr>
                        <w:tcW w:w="1876" w:type="dxa"/>
                        <w:shd w:val="clear" w:color="auto" w:fill="FFFFFF"/>
                        <w:hideMark/>
                      </w:tcPr>
                      <w:p w:rsidR="00303D6B" w:rsidRPr="007224F0" w:rsidRDefault="007224F0" w:rsidP="007224F0">
                        <w:pPr>
                          <w:spacing w:after="0" w:line="240" w:lineRule="auto"/>
                          <w:ind w:right="-108"/>
                          <w:rPr>
                            <w:rFonts w:asciiTheme="majorHAnsi" w:hAnsiTheme="majorHAnsi"/>
                            <w:sz w:val="14"/>
                            <w:szCs w:val="14"/>
                          </w:rPr>
                        </w:pPr>
                        <w:r>
                          <w:rPr>
                            <w:rFonts w:asciiTheme="majorHAnsi" w:hAnsiTheme="majorHAnsi"/>
                            <w:sz w:val="14"/>
                            <w:szCs w:val="14"/>
                          </w:rPr>
                          <w:t>Pidesia, SE</w:t>
                        </w:r>
                      </w:p>
                    </w:tc>
                    <w:tc>
                      <w:tcPr>
                        <w:tcW w:w="1701" w:type="dxa"/>
                        <w:shd w:val="clear" w:color="auto" w:fill="FFFFFF"/>
                        <w:hideMark/>
                      </w:tcPr>
                      <w:p w:rsidR="00303D6B" w:rsidRPr="007224F0" w:rsidRDefault="007224F0" w:rsidP="007224F0">
                        <w:pPr>
                          <w:spacing w:after="0" w:line="240" w:lineRule="auto"/>
                          <w:ind w:left="-140" w:right="-108"/>
                          <w:jc w:val="center"/>
                          <w:rPr>
                            <w:rFonts w:asciiTheme="majorHAnsi" w:hAnsiTheme="majorHAnsi"/>
                            <w:sz w:val="14"/>
                            <w:szCs w:val="14"/>
                          </w:rPr>
                        </w:pPr>
                        <w:r>
                          <w:rPr>
                            <w:rFonts w:asciiTheme="majorHAnsi" w:hAnsiTheme="majorHAnsi"/>
                            <w:sz w:val="14"/>
                            <w:szCs w:val="14"/>
                          </w:rPr>
                          <w:t xml:space="preserve">Plt. </w:t>
                        </w:r>
                        <w:r w:rsidR="00303D6B" w:rsidRPr="007224F0">
                          <w:rPr>
                            <w:rFonts w:asciiTheme="majorHAnsi" w:hAnsiTheme="majorHAnsi"/>
                            <w:sz w:val="14"/>
                            <w:szCs w:val="14"/>
                          </w:rPr>
                          <w:t>Kasubbag Kumdang</w:t>
                        </w:r>
                      </w:p>
                    </w:tc>
                    <w:tc>
                      <w:tcPr>
                        <w:tcW w:w="850" w:type="dxa"/>
                        <w:shd w:val="clear" w:color="auto" w:fill="FFFFFF"/>
                      </w:tcPr>
                      <w:p w:rsidR="00303D6B" w:rsidRPr="007224F0" w:rsidRDefault="00303D6B" w:rsidP="007224F0">
                        <w:pPr>
                          <w:spacing w:after="0" w:line="240" w:lineRule="auto"/>
                          <w:rPr>
                            <w:rFonts w:asciiTheme="majorHAnsi" w:hAnsiTheme="majorHAnsi"/>
                            <w:sz w:val="14"/>
                            <w:szCs w:val="14"/>
                          </w:rPr>
                        </w:pPr>
                      </w:p>
                    </w:tc>
                  </w:tr>
                  <w:tr w:rsidR="007224F0" w:rsidRPr="007224F0" w:rsidTr="007224F0">
                    <w:tc>
                      <w:tcPr>
                        <w:tcW w:w="392" w:type="dxa"/>
                        <w:shd w:val="clear" w:color="auto" w:fill="FFFFFF"/>
                        <w:hideMark/>
                      </w:tcPr>
                      <w:p w:rsidR="00303D6B" w:rsidRPr="007224F0" w:rsidRDefault="00303D6B" w:rsidP="007224F0">
                        <w:pPr>
                          <w:spacing w:after="0" w:line="240" w:lineRule="auto"/>
                          <w:ind w:right="-66"/>
                          <w:jc w:val="center"/>
                          <w:rPr>
                            <w:rFonts w:asciiTheme="majorHAnsi" w:hAnsiTheme="majorHAnsi"/>
                            <w:sz w:val="14"/>
                            <w:szCs w:val="14"/>
                          </w:rPr>
                        </w:pPr>
                        <w:r w:rsidRPr="007224F0">
                          <w:rPr>
                            <w:rFonts w:asciiTheme="majorHAnsi" w:hAnsiTheme="majorHAnsi"/>
                            <w:sz w:val="14"/>
                            <w:szCs w:val="14"/>
                          </w:rPr>
                          <w:t>2.</w:t>
                        </w:r>
                      </w:p>
                    </w:tc>
                    <w:tc>
                      <w:tcPr>
                        <w:tcW w:w="1876" w:type="dxa"/>
                        <w:shd w:val="clear" w:color="auto" w:fill="FFFFFF"/>
                        <w:hideMark/>
                      </w:tcPr>
                      <w:p w:rsidR="00303D6B" w:rsidRPr="007224F0" w:rsidRDefault="00303D6B" w:rsidP="007224F0">
                        <w:pPr>
                          <w:spacing w:after="0" w:line="240" w:lineRule="auto"/>
                          <w:rPr>
                            <w:rFonts w:asciiTheme="majorHAnsi" w:hAnsiTheme="majorHAnsi"/>
                            <w:sz w:val="14"/>
                            <w:szCs w:val="14"/>
                          </w:rPr>
                        </w:pPr>
                        <w:r w:rsidRPr="007224F0">
                          <w:rPr>
                            <w:rFonts w:asciiTheme="majorHAnsi" w:hAnsiTheme="majorHAnsi"/>
                            <w:sz w:val="14"/>
                            <w:szCs w:val="14"/>
                          </w:rPr>
                          <w:t>Jannes Hutajulu, SH</w:t>
                        </w:r>
                      </w:p>
                    </w:tc>
                    <w:tc>
                      <w:tcPr>
                        <w:tcW w:w="1701" w:type="dxa"/>
                        <w:shd w:val="clear" w:color="auto" w:fill="FFFFFF"/>
                        <w:hideMark/>
                      </w:tcPr>
                      <w:p w:rsidR="00303D6B" w:rsidRPr="007224F0" w:rsidRDefault="00303D6B" w:rsidP="007224F0">
                        <w:pPr>
                          <w:spacing w:after="0" w:line="240" w:lineRule="auto"/>
                          <w:ind w:left="2"/>
                          <w:jc w:val="center"/>
                          <w:rPr>
                            <w:rFonts w:asciiTheme="majorHAnsi" w:hAnsiTheme="majorHAnsi"/>
                            <w:sz w:val="14"/>
                            <w:szCs w:val="14"/>
                          </w:rPr>
                        </w:pPr>
                        <w:r w:rsidRPr="007224F0">
                          <w:rPr>
                            <w:rFonts w:asciiTheme="majorHAnsi" w:hAnsiTheme="majorHAnsi"/>
                            <w:sz w:val="14"/>
                            <w:szCs w:val="14"/>
                          </w:rPr>
                          <w:t>Kabag Hukum</w:t>
                        </w:r>
                      </w:p>
                    </w:tc>
                    <w:tc>
                      <w:tcPr>
                        <w:tcW w:w="850" w:type="dxa"/>
                        <w:shd w:val="clear" w:color="auto" w:fill="FFFFFF"/>
                      </w:tcPr>
                      <w:p w:rsidR="00303D6B" w:rsidRPr="007224F0" w:rsidRDefault="00303D6B" w:rsidP="007224F0">
                        <w:pPr>
                          <w:spacing w:after="0" w:line="240" w:lineRule="auto"/>
                          <w:rPr>
                            <w:rFonts w:asciiTheme="majorHAnsi" w:hAnsiTheme="majorHAnsi"/>
                            <w:sz w:val="14"/>
                            <w:szCs w:val="14"/>
                          </w:rPr>
                        </w:pPr>
                      </w:p>
                    </w:tc>
                  </w:tr>
                  <w:tr w:rsidR="007224F0" w:rsidRPr="007224F0" w:rsidTr="007224F0">
                    <w:tc>
                      <w:tcPr>
                        <w:tcW w:w="392" w:type="dxa"/>
                        <w:shd w:val="clear" w:color="auto" w:fill="FFFFFF"/>
                        <w:hideMark/>
                      </w:tcPr>
                      <w:p w:rsidR="00303D6B" w:rsidRPr="007224F0" w:rsidRDefault="007224F0" w:rsidP="007224F0">
                        <w:pPr>
                          <w:spacing w:after="0" w:line="240" w:lineRule="auto"/>
                          <w:ind w:right="-66"/>
                          <w:jc w:val="center"/>
                          <w:rPr>
                            <w:rFonts w:asciiTheme="majorHAnsi" w:hAnsiTheme="majorHAnsi"/>
                            <w:sz w:val="14"/>
                            <w:szCs w:val="14"/>
                          </w:rPr>
                        </w:pPr>
                        <w:r w:rsidRPr="007224F0">
                          <w:rPr>
                            <w:rFonts w:asciiTheme="majorHAnsi" w:hAnsiTheme="majorHAnsi"/>
                            <w:sz w:val="14"/>
                            <w:szCs w:val="14"/>
                          </w:rPr>
                          <w:t>3</w:t>
                        </w:r>
                        <w:r w:rsidR="00303D6B" w:rsidRPr="007224F0">
                          <w:rPr>
                            <w:rFonts w:asciiTheme="majorHAnsi" w:hAnsiTheme="majorHAnsi"/>
                            <w:sz w:val="14"/>
                            <w:szCs w:val="14"/>
                          </w:rPr>
                          <w:t>.</w:t>
                        </w:r>
                      </w:p>
                    </w:tc>
                    <w:tc>
                      <w:tcPr>
                        <w:tcW w:w="1876" w:type="dxa"/>
                        <w:shd w:val="clear" w:color="auto" w:fill="FFFFFF"/>
                        <w:hideMark/>
                      </w:tcPr>
                      <w:p w:rsidR="00303D6B" w:rsidRPr="007224F0" w:rsidRDefault="007224F0" w:rsidP="007224F0">
                        <w:pPr>
                          <w:spacing w:after="0" w:line="240" w:lineRule="auto"/>
                          <w:rPr>
                            <w:rFonts w:asciiTheme="majorHAnsi" w:hAnsiTheme="majorHAnsi"/>
                            <w:sz w:val="14"/>
                            <w:szCs w:val="14"/>
                          </w:rPr>
                        </w:pPr>
                        <w:r>
                          <w:rPr>
                            <w:rFonts w:asciiTheme="majorHAnsi" w:hAnsiTheme="majorHAnsi" w:cs="Arial"/>
                            <w:sz w:val="14"/>
                            <w:szCs w:val="14"/>
                          </w:rPr>
                          <w:t xml:space="preserve">H. </w:t>
                        </w:r>
                        <w:r w:rsidR="00303D6B" w:rsidRPr="007224F0">
                          <w:rPr>
                            <w:rFonts w:asciiTheme="majorHAnsi" w:hAnsiTheme="majorHAnsi" w:cs="Arial"/>
                            <w:sz w:val="14"/>
                            <w:szCs w:val="14"/>
                          </w:rPr>
                          <w:t>Edyanto Arkan, SE</w:t>
                        </w:r>
                      </w:p>
                    </w:tc>
                    <w:tc>
                      <w:tcPr>
                        <w:tcW w:w="1701" w:type="dxa"/>
                        <w:shd w:val="clear" w:color="auto" w:fill="FFFFFF"/>
                        <w:hideMark/>
                      </w:tcPr>
                      <w:p w:rsidR="00303D6B" w:rsidRPr="007224F0" w:rsidRDefault="007224F0" w:rsidP="007224F0">
                        <w:pPr>
                          <w:spacing w:after="0" w:line="240" w:lineRule="auto"/>
                          <w:ind w:left="2"/>
                          <w:jc w:val="center"/>
                          <w:rPr>
                            <w:rFonts w:asciiTheme="majorHAnsi" w:hAnsiTheme="majorHAnsi"/>
                            <w:sz w:val="14"/>
                            <w:szCs w:val="14"/>
                          </w:rPr>
                        </w:pPr>
                        <w:r>
                          <w:rPr>
                            <w:rFonts w:asciiTheme="majorHAnsi" w:hAnsiTheme="majorHAnsi"/>
                            <w:sz w:val="14"/>
                            <w:szCs w:val="14"/>
                          </w:rPr>
                          <w:t>Ass. I</w:t>
                        </w:r>
                      </w:p>
                    </w:tc>
                    <w:tc>
                      <w:tcPr>
                        <w:tcW w:w="850" w:type="dxa"/>
                        <w:shd w:val="clear" w:color="auto" w:fill="FFFFFF"/>
                      </w:tcPr>
                      <w:p w:rsidR="00303D6B" w:rsidRPr="007224F0" w:rsidRDefault="00303D6B" w:rsidP="007224F0">
                        <w:pPr>
                          <w:spacing w:after="0" w:line="240" w:lineRule="auto"/>
                          <w:rPr>
                            <w:rFonts w:asciiTheme="majorHAnsi" w:hAnsiTheme="majorHAnsi"/>
                            <w:sz w:val="14"/>
                            <w:szCs w:val="14"/>
                          </w:rPr>
                        </w:pPr>
                      </w:p>
                    </w:tc>
                  </w:tr>
                  <w:tr w:rsidR="007224F0" w:rsidRPr="007224F0" w:rsidTr="007224F0">
                    <w:tc>
                      <w:tcPr>
                        <w:tcW w:w="392" w:type="dxa"/>
                        <w:shd w:val="clear" w:color="auto" w:fill="FFFFFF"/>
                        <w:hideMark/>
                      </w:tcPr>
                      <w:p w:rsidR="00303D6B" w:rsidRPr="007224F0" w:rsidRDefault="007224F0" w:rsidP="007224F0">
                        <w:pPr>
                          <w:spacing w:after="0" w:line="240" w:lineRule="auto"/>
                          <w:ind w:right="-66"/>
                          <w:jc w:val="center"/>
                          <w:rPr>
                            <w:rFonts w:asciiTheme="majorHAnsi" w:hAnsiTheme="majorHAnsi"/>
                            <w:sz w:val="14"/>
                            <w:szCs w:val="14"/>
                          </w:rPr>
                        </w:pPr>
                        <w:r w:rsidRPr="007224F0">
                          <w:rPr>
                            <w:rFonts w:asciiTheme="majorHAnsi" w:hAnsiTheme="majorHAnsi"/>
                            <w:sz w:val="14"/>
                            <w:szCs w:val="14"/>
                          </w:rPr>
                          <w:t>4</w:t>
                        </w:r>
                        <w:r w:rsidR="00303D6B" w:rsidRPr="007224F0">
                          <w:rPr>
                            <w:rFonts w:asciiTheme="majorHAnsi" w:hAnsiTheme="majorHAnsi"/>
                            <w:sz w:val="14"/>
                            <w:szCs w:val="14"/>
                          </w:rPr>
                          <w:t>.</w:t>
                        </w:r>
                      </w:p>
                    </w:tc>
                    <w:tc>
                      <w:tcPr>
                        <w:tcW w:w="1876" w:type="dxa"/>
                        <w:shd w:val="clear" w:color="auto" w:fill="FFFFFF"/>
                        <w:hideMark/>
                      </w:tcPr>
                      <w:p w:rsidR="00303D6B" w:rsidRPr="007224F0" w:rsidRDefault="00303D6B" w:rsidP="007224F0">
                        <w:pPr>
                          <w:spacing w:after="0" w:line="240" w:lineRule="auto"/>
                          <w:rPr>
                            <w:rFonts w:asciiTheme="majorHAnsi" w:hAnsiTheme="majorHAnsi"/>
                            <w:sz w:val="14"/>
                            <w:szCs w:val="14"/>
                          </w:rPr>
                        </w:pPr>
                        <w:r w:rsidRPr="007224F0">
                          <w:rPr>
                            <w:rFonts w:asciiTheme="majorHAnsi" w:hAnsiTheme="majorHAnsi"/>
                            <w:sz w:val="14"/>
                            <w:szCs w:val="14"/>
                          </w:rPr>
                          <w:t xml:space="preserve">Drs. </w:t>
                        </w:r>
                        <w:r w:rsidR="007224F0">
                          <w:rPr>
                            <w:rFonts w:asciiTheme="majorHAnsi" w:hAnsiTheme="majorHAnsi"/>
                            <w:sz w:val="14"/>
                            <w:szCs w:val="14"/>
                          </w:rPr>
                          <w:t>Aminuddin, M.Si</w:t>
                        </w:r>
                      </w:p>
                    </w:tc>
                    <w:tc>
                      <w:tcPr>
                        <w:tcW w:w="1701" w:type="dxa"/>
                        <w:shd w:val="clear" w:color="auto" w:fill="FFFFFF"/>
                        <w:hideMark/>
                      </w:tcPr>
                      <w:p w:rsidR="00303D6B" w:rsidRPr="007224F0" w:rsidRDefault="00303D6B" w:rsidP="007224F0">
                        <w:pPr>
                          <w:spacing w:after="0" w:line="240" w:lineRule="auto"/>
                          <w:ind w:left="2"/>
                          <w:jc w:val="center"/>
                          <w:rPr>
                            <w:rFonts w:asciiTheme="majorHAnsi" w:hAnsiTheme="majorHAnsi"/>
                            <w:sz w:val="14"/>
                            <w:szCs w:val="14"/>
                          </w:rPr>
                        </w:pPr>
                        <w:r w:rsidRPr="007224F0">
                          <w:rPr>
                            <w:rFonts w:asciiTheme="majorHAnsi" w:hAnsiTheme="majorHAnsi"/>
                            <w:sz w:val="14"/>
                            <w:szCs w:val="14"/>
                          </w:rPr>
                          <w:t>Sekda</w:t>
                        </w:r>
                      </w:p>
                    </w:tc>
                    <w:tc>
                      <w:tcPr>
                        <w:tcW w:w="850" w:type="dxa"/>
                        <w:shd w:val="clear" w:color="auto" w:fill="FFFFFF"/>
                      </w:tcPr>
                      <w:p w:rsidR="00303D6B" w:rsidRPr="007224F0" w:rsidRDefault="00303D6B" w:rsidP="007224F0">
                        <w:pPr>
                          <w:spacing w:after="0" w:line="240" w:lineRule="auto"/>
                          <w:rPr>
                            <w:rFonts w:asciiTheme="majorHAnsi" w:hAnsiTheme="majorHAnsi"/>
                            <w:sz w:val="14"/>
                            <w:szCs w:val="14"/>
                          </w:rPr>
                        </w:pPr>
                      </w:p>
                    </w:tc>
                  </w:tr>
                  <w:tr w:rsidR="007224F0" w:rsidRPr="007224F0" w:rsidTr="007224F0">
                    <w:tc>
                      <w:tcPr>
                        <w:tcW w:w="392" w:type="dxa"/>
                        <w:shd w:val="clear" w:color="auto" w:fill="FFFFFF"/>
                        <w:hideMark/>
                      </w:tcPr>
                      <w:p w:rsidR="00303D6B" w:rsidRPr="007224F0" w:rsidRDefault="007224F0" w:rsidP="007224F0">
                        <w:pPr>
                          <w:spacing w:after="0" w:line="240" w:lineRule="auto"/>
                          <w:ind w:right="-66"/>
                          <w:jc w:val="center"/>
                          <w:rPr>
                            <w:rFonts w:asciiTheme="majorHAnsi" w:hAnsiTheme="majorHAnsi"/>
                            <w:sz w:val="14"/>
                            <w:szCs w:val="14"/>
                          </w:rPr>
                        </w:pPr>
                        <w:r w:rsidRPr="007224F0">
                          <w:rPr>
                            <w:rFonts w:asciiTheme="majorHAnsi" w:hAnsiTheme="majorHAnsi"/>
                            <w:sz w:val="14"/>
                            <w:szCs w:val="14"/>
                          </w:rPr>
                          <w:t>5</w:t>
                        </w:r>
                        <w:r w:rsidR="00303D6B" w:rsidRPr="007224F0">
                          <w:rPr>
                            <w:rFonts w:asciiTheme="majorHAnsi" w:hAnsiTheme="majorHAnsi"/>
                            <w:sz w:val="14"/>
                            <w:szCs w:val="14"/>
                          </w:rPr>
                          <w:t>.</w:t>
                        </w:r>
                      </w:p>
                    </w:tc>
                    <w:tc>
                      <w:tcPr>
                        <w:tcW w:w="1876" w:type="dxa"/>
                        <w:shd w:val="clear" w:color="auto" w:fill="FFFFFF"/>
                        <w:hideMark/>
                      </w:tcPr>
                      <w:p w:rsidR="00303D6B" w:rsidRPr="007224F0" w:rsidRDefault="00303D6B" w:rsidP="007224F0">
                        <w:pPr>
                          <w:spacing w:after="0" w:line="240" w:lineRule="auto"/>
                          <w:rPr>
                            <w:rFonts w:asciiTheme="majorHAnsi" w:hAnsiTheme="majorHAnsi"/>
                            <w:sz w:val="14"/>
                            <w:szCs w:val="14"/>
                          </w:rPr>
                        </w:pPr>
                        <w:r w:rsidRPr="007224F0">
                          <w:rPr>
                            <w:rFonts w:asciiTheme="majorHAnsi" w:hAnsiTheme="majorHAnsi"/>
                            <w:sz w:val="14"/>
                            <w:szCs w:val="14"/>
                          </w:rPr>
                          <w:t xml:space="preserve">H. Didik </w:t>
                        </w:r>
                        <w:r w:rsidR="007224F0" w:rsidRPr="007224F0">
                          <w:rPr>
                            <w:rFonts w:asciiTheme="majorHAnsi" w:hAnsiTheme="majorHAnsi"/>
                            <w:sz w:val="14"/>
                            <w:szCs w:val="14"/>
                          </w:rPr>
                          <w:t>E</w:t>
                        </w:r>
                        <w:r w:rsidRPr="007224F0">
                          <w:rPr>
                            <w:rFonts w:asciiTheme="majorHAnsi" w:hAnsiTheme="majorHAnsi"/>
                            <w:sz w:val="14"/>
                            <w:szCs w:val="14"/>
                          </w:rPr>
                          <w:t>ffendi, S.Sos</w:t>
                        </w:r>
                        <w:r w:rsidR="007224F0">
                          <w:rPr>
                            <w:rFonts w:asciiTheme="majorHAnsi" w:hAnsiTheme="majorHAnsi"/>
                            <w:sz w:val="14"/>
                            <w:szCs w:val="14"/>
                          </w:rPr>
                          <w:t>, M.Si</w:t>
                        </w:r>
                      </w:p>
                    </w:tc>
                    <w:tc>
                      <w:tcPr>
                        <w:tcW w:w="1701" w:type="dxa"/>
                        <w:shd w:val="clear" w:color="auto" w:fill="FFFFFF"/>
                        <w:hideMark/>
                      </w:tcPr>
                      <w:p w:rsidR="00303D6B" w:rsidRPr="007224F0" w:rsidRDefault="00303D6B" w:rsidP="007224F0">
                        <w:pPr>
                          <w:spacing w:after="0" w:line="240" w:lineRule="auto"/>
                          <w:ind w:left="2"/>
                          <w:jc w:val="center"/>
                          <w:rPr>
                            <w:rFonts w:asciiTheme="majorHAnsi" w:hAnsiTheme="majorHAnsi"/>
                            <w:sz w:val="14"/>
                            <w:szCs w:val="14"/>
                          </w:rPr>
                        </w:pPr>
                        <w:r w:rsidRPr="007224F0">
                          <w:rPr>
                            <w:rFonts w:asciiTheme="majorHAnsi" w:hAnsiTheme="majorHAnsi"/>
                            <w:sz w:val="14"/>
                            <w:szCs w:val="14"/>
                          </w:rPr>
                          <w:t>Wakil Bupati</w:t>
                        </w:r>
                      </w:p>
                    </w:tc>
                    <w:tc>
                      <w:tcPr>
                        <w:tcW w:w="850" w:type="dxa"/>
                        <w:shd w:val="clear" w:color="auto" w:fill="FFFFFF"/>
                      </w:tcPr>
                      <w:p w:rsidR="00303D6B" w:rsidRPr="007224F0" w:rsidRDefault="00303D6B" w:rsidP="007224F0">
                        <w:pPr>
                          <w:spacing w:after="0" w:line="240" w:lineRule="auto"/>
                          <w:rPr>
                            <w:rFonts w:asciiTheme="majorHAnsi" w:hAnsiTheme="majorHAnsi"/>
                            <w:sz w:val="14"/>
                            <w:szCs w:val="14"/>
                          </w:rPr>
                        </w:pPr>
                      </w:p>
                    </w:tc>
                  </w:tr>
                </w:tbl>
                <w:p w:rsidR="00303D6B" w:rsidRPr="009D3D09" w:rsidRDefault="00303D6B" w:rsidP="00303D6B">
                  <w:pPr>
                    <w:rPr>
                      <w:rFonts w:ascii="Calibri" w:hAnsi="Calibri"/>
                      <w:sz w:val="16"/>
                      <w:szCs w:val="16"/>
                    </w:rPr>
                  </w:pPr>
                </w:p>
              </w:txbxContent>
            </v:textbox>
          </v:shape>
        </w:pict>
      </w:r>
      <w:r w:rsidR="00303D6B" w:rsidRPr="001138A9">
        <w:rPr>
          <w:rFonts w:asciiTheme="majorHAnsi" w:hAnsiTheme="majorHAnsi" w:cs="Tahoma"/>
          <w:lang w:val="sv-SE"/>
        </w:rPr>
        <w:t>pada tanggal, 08 Nopember 2013.</w:t>
      </w:r>
    </w:p>
    <w:p w:rsidR="00303D6B" w:rsidRPr="001138A9" w:rsidRDefault="00303D6B" w:rsidP="00303D6B">
      <w:pPr>
        <w:tabs>
          <w:tab w:val="num" w:pos="5670"/>
        </w:tabs>
        <w:spacing w:after="0" w:line="240" w:lineRule="auto"/>
        <w:ind w:left="4320" w:right="50" w:hanging="567"/>
        <w:jc w:val="both"/>
        <w:rPr>
          <w:rFonts w:asciiTheme="majorHAnsi" w:hAnsiTheme="majorHAnsi" w:cs="Tahoma"/>
        </w:rPr>
      </w:pPr>
    </w:p>
    <w:p w:rsidR="00303D6B" w:rsidRPr="001138A9" w:rsidRDefault="00303D6B" w:rsidP="00303D6B">
      <w:pPr>
        <w:spacing w:after="0" w:line="240" w:lineRule="auto"/>
        <w:ind w:right="50" w:firstLine="5220"/>
        <w:jc w:val="center"/>
        <w:rPr>
          <w:rFonts w:asciiTheme="majorHAnsi" w:hAnsiTheme="majorHAnsi" w:cs="Tahoma"/>
          <w:b/>
        </w:rPr>
      </w:pPr>
      <w:r w:rsidRPr="001138A9">
        <w:rPr>
          <w:rFonts w:asciiTheme="majorHAnsi" w:hAnsiTheme="majorHAnsi" w:cs="Tahoma"/>
          <w:b/>
        </w:rPr>
        <w:t>BUPATI KUTAI BARAT</w:t>
      </w:r>
    </w:p>
    <w:p w:rsidR="00303D6B" w:rsidRPr="001138A9" w:rsidRDefault="00303D6B" w:rsidP="00303D6B">
      <w:pPr>
        <w:spacing w:after="0" w:line="240" w:lineRule="auto"/>
        <w:ind w:right="50" w:firstLine="5220"/>
        <w:jc w:val="center"/>
        <w:rPr>
          <w:rFonts w:asciiTheme="majorHAnsi" w:hAnsiTheme="majorHAnsi" w:cs="Tahoma"/>
          <w:b/>
        </w:rPr>
      </w:pPr>
    </w:p>
    <w:p w:rsidR="00303D6B" w:rsidRPr="001138A9" w:rsidRDefault="00303D6B" w:rsidP="00303D6B">
      <w:pPr>
        <w:spacing w:after="0" w:line="240" w:lineRule="auto"/>
        <w:ind w:right="50" w:firstLine="5220"/>
        <w:jc w:val="center"/>
        <w:rPr>
          <w:rFonts w:asciiTheme="majorHAnsi" w:hAnsiTheme="majorHAnsi" w:cs="Tahoma"/>
          <w:b/>
        </w:rPr>
      </w:pPr>
    </w:p>
    <w:p w:rsidR="00303D6B" w:rsidRPr="001138A9" w:rsidRDefault="00303D6B" w:rsidP="00303D6B">
      <w:pPr>
        <w:spacing w:after="0" w:line="240" w:lineRule="auto"/>
        <w:ind w:right="50" w:firstLine="5220"/>
        <w:jc w:val="center"/>
        <w:rPr>
          <w:rFonts w:asciiTheme="majorHAnsi" w:hAnsiTheme="majorHAnsi" w:cs="Tahoma"/>
          <w:b/>
        </w:rPr>
      </w:pPr>
    </w:p>
    <w:p w:rsidR="00303D6B" w:rsidRPr="001138A9" w:rsidRDefault="00303D6B" w:rsidP="00303D6B">
      <w:pPr>
        <w:spacing w:after="0" w:line="240" w:lineRule="auto"/>
        <w:ind w:right="50" w:firstLine="5220"/>
        <w:jc w:val="center"/>
        <w:rPr>
          <w:rFonts w:asciiTheme="majorHAnsi" w:hAnsiTheme="majorHAnsi" w:cs="Tahoma"/>
          <w:b/>
        </w:rPr>
      </w:pPr>
    </w:p>
    <w:p w:rsidR="00303D6B" w:rsidRPr="001138A9" w:rsidRDefault="00303D6B" w:rsidP="00303D6B">
      <w:pPr>
        <w:spacing w:after="0" w:line="240" w:lineRule="auto"/>
        <w:ind w:right="50" w:firstLine="5220"/>
        <w:jc w:val="center"/>
        <w:rPr>
          <w:rFonts w:asciiTheme="majorHAnsi" w:hAnsiTheme="majorHAnsi" w:cs="Tahoma"/>
          <w:lang w:val="sv-SE"/>
        </w:rPr>
      </w:pPr>
      <w:r w:rsidRPr="001138A9">
        <w:rPr>
          <w:rFonts w:asciiTheme="majorHAnsi" w:hAnsiTheme="majorHAnsi" w:cs="Tahoma"/>
          <w:b/>
        </w:rPr>
        <w:t>ISMAIL THOMAS</w:t>
      </w:r>
    </w:p>
    <w:p w:rsidR="00303D6B" w:rsidRPr="001138A9" w:rsidRDefault="00303D6B" w:rsidP="00303D6B">
      <w:pPr>
        <w:tabs>
          <w:tab w:val="num" w:pos="567"/>
          <w:tab w:val="left" w:pos="1701"/>
          <w:tab w:val="left" w:pos="1985"/>
        </w:tabs>
        <w:spacing w:after="0" w:line="240" w:lineRule="auto"/>
        <w:ind w:left="153" w:right="50" w:hanging="567"/>
        <w:jc w:val="both"/>
        <w:rPr>
          <w:rFonts w:asciiTheme="majorHAnsi" w:hAnsiTheme="majorHAnsi" w:cs="Tahoma"/>
          <w:lang w:val="sv-SE"/>
        </w:rPr>
      </w:pPr>
    </w:p>
    <w:p w:rsidR="00303D6B" w:rsidRPr="001138A9" w:rsidRDefault="00303D6B" w:rsidP="00303D6B">
      <w:pPr>
        <w:tabs>
          <w:tab w:val="num" w:pos="567"/>
          <w:tab w:val="left" w:pos="1701"/>
          <w:tab w:val="left" w:pos="1985"/>
        </w:tabs>
        <w:spacing w:after="0" w:line="240" w:lineRule="auto"/>
        <w:ind w:left="567" w:right="50" w:hanging="567"/>
        <w:jc w:val="both"/>
        <w:rPr>
          <w:rFonts w:asciiTheme="majorHAnsi" w:hAnsiTheme="majorHAnsi" w:cs="Tahoma"/>
        </w:rPr>
      </w:pPr>
      <w:r w:rsidRPr="001138A9">
        <w:rPr>
          <w:rFonts w:asciiTheme="majorHAnsi" w:hAnsiTheme="majorHAnsi" w:cs="Tahoma"/>
          <w:lang w:val="sv-SE"/>
        </w:rPr>
        <w:t>diundangkan di Sendawa</w:t>
      </w:r>
      <w:r w:rsidRPr="001138A9">
        <w:rPr>
          <w:rFonts w:asciiTheme="majorHAnsi" w:hAnsiTheme="majorHAnsi" w:cs="Tahoma"/>
        </w:rPr>
        <w:t>r.</w:t>
      </w:r>
    </w:p>
    <w:p w:rsidR="00303D6B" w:rsidRPr="001138A9" w:rsidRDefault="00303D6B" w:rsidP="00303D6B">
      <w:pPr>
        <w:tabs>
          <w:tab w:val="num" w:pos="567"/>
          <w:tab w:val="left" w:pos="1701"/>
          <w:tab w:val="left" w:pos="1985"/>
        </w:tabs>
        <w:spacing w:after="0" w:line="240" w:lineRule="auto"/>
        <w:ind w:left="567" w:right="50" w:hanging="567"/>
        <w:jc w:val="both"/>
        <w:rPr>
          <w:rFonts w:asciiTheme="majorHAnsi" w:hAnsiTheme="majorHAnsi" w:cs="Tahoma"/>
          <w:lang w:val="sv-SE"/>
        </w:rPr>
      </w:pPr>
      <w:r w:rsidRPr="001138A9">
        <w:rPr>
          <w:rFonts w:asciiTheme="majorHAnsi" w:hAnsiTheme="majorHAnsi" w:cs="Tahoma"/>
          <w:lang w:val="sv-SE"/>
        </w:rPr>
        <w:t xml:space="preserve">pada tanggal, </w:t>
      </w:r>
      <w:r w:rsidRPr="001138A9">
        <w:rPr>
          <w:rFonts w:asciiTheme="majorHAnsi" w:hAnsiTheme="majorHAnsi" w:cs="Tahoma"/>
        </w:rPr>
        <w:t>08 Nopember 2013.</w:t>
      </w:r>
    </w:p>
    <w:p w:rsidR="00303D6B" w:rsidRPr="001138A9" w:rsidRDefault="00303D6B" w:rsidP="00303D6B">
      <w:pPr>
        <w:tabs>
          <w:tab w:val="num" w:pos="567"/>
          <w:tab w:val="left" w:pos="1701"/>
          <w:tab w:val="left" w:pos="1985"/>
        </w:tabs>
        <w:spacing w:after="0" w:line="240" w:lineRule="auto"/>
        <w:ind w:left="567" w:right="50" w:hanging="567"/>
        <w:jc w:val="both"/>
        <w:rPr>
          <w:rFonts w:asciiTheme="majorHAnsi" w:hAnsiTheme="majorHAnsi" w:cs="Tahoma"/>
        </w:rPr>
      </w:pPr>
    </w:p>
    <w:p w:rsidR="00303D6B" w:rsidRPr="001138A9" w:rsidRDefault="00303D6B" w:rsidP="00303D6B">
      <w:pPr>
        <w:spacing w:after="0" w:line="240" w:lineRule="auto"/>
        <w:ind w:left="567" w:right="50" w:hanging="207"/>
        <w:jc w:val="both"/>
        <w:rPr>
          <w:rFonts w:asciiTheme="majorHAnsi" w:hAnsiTheme="majorHAnsi" w:cs="Tahoma"/>
          <w:b/>
        </w:rPr>
      </w:pPr>
      <w:r w:rsidRPr="001138A9">
        <w:rPr>
          <w:rFonts w:asciiTheme="majorHAnsi" w:hAnsiTheme="majorHAnsi" w:cs="Tahoma"/>
          <w:b/>
        </w:rPr>
        <w:t xml:space="preserve">SEKRETARIS DAERAH </w:t>
      </w:r>
    </w:p>
    <w:p w:rsidR="00303D6B" w:rsidRPr="001138A9" w:rsidRDefault="00303D6B" w:rsidP="00303D6B">
      <w:pPr>
        <w:spacing w:after="0" w:line="240" w:lineRule="auto"/>
        <w:ind w:left="567" w:right="50" w:hanging="207"/>
        <w:jc w:val="both"/>
        <w:rPr>
          <w:rFonts w:asciiTheme="majorHAnsi" w:hAnsiTheme="majorHAnsi" w:cs="Tahoma"/>
          <w:b/>
        </w:rPr>
      </w:pPr>
      <w:r w:rsidRPr="001138A9">
        <w:rPr>
          <w:rFonts w:asciiTheme="majorHAnsi" w:hAnsiTheme="majorHAnsi" w:cs="Tahoma"/>
          <w:b/>
        </w:rPr>
        <w:t>KABUPATEN KUTAI BARAT</w:t>
      </w:r>
    </w:p>
    <w:p w:rsidR="00303D6B" w:rsidRPr="001138A9" w:rsidRDefault="00303D6B" w:rsidP="00303D6B">
      <w:pPr>
        <w:spacing w:after="0" w:line="240" w:lineRule="auto"/>
        <w:ind w:left="567" w:right="50" w:hanging="207"/>
        <w:jc w:val="both"/>
        <w:rPr>
          <w:rFonts w:asciiTheme="majorHAnsi" w:hAnsiTheme="majorHAnsi" w:cs="Tahoma"/>
          <w:b/>
          <w:lang w:val="sv-SE"/>
        </w:rPr>
      </w:pPr>
    </w:p>
    <w:p w:rsidR="00303D6B" w:rsidRPr="001138A9" w:rsidRDefault="00303D6B" w:rsidP="00303D6B">
      <w:pPr>
        <w:spacing w:after="0" w:line="240" w:lineRule="auto"/>
        <w:ind w:left="567" w:right="50" w:hanging="207"/>
        <w:jc w:val="both"/>
        <w:rPr>
          <w:rFonts w:asciiTheme="majorHAnsi" w:hAnsiTheme="majorHAnsi" w:cs="Tahoma"/>
          <w:b/>
          <w:lang w:val="sv-SE"/>
        </w:rPr>
      </w:pPr>
    </w:p>
    <w:p w:rsidR="00303D6B" w:rsidRPr="001138A9" w:rsidRDefault="00303D6B" w:rsidP="00303D6B">
      <w:pPr>
        <w:spacing w:after="0" w:line="240" w:lineRule="auto"/>
        <w:ind w:left="567" w:right="50" w:hanging="207"/>
        <w:jc w:val="both"/>
        <w:rPr>
          <w:rFonts w:asciiTheme="majorHAnsi" w:hAnsiTheme="majorHAnsi" w:cs="Tahoma"/>
          <w:b/>
          <w:lang w:val="sv-SE"/>
        </w:rPr>
      </w:pPr>
    </w:p>
    <w:p w:rsidR="00303D6B" w:rsidRPr="001138A9" w:rsidRDefault="00303D6B" w:rsidP="00303D6B">
      <w:pPr>
        <w:spacing w:after="0" w:line="240" w:lineRule="auto"/>
        <w:ind w:left="567" w:right="50" w:hanging="207"/>
        <w:jc w:val="both"/>
        <w:rPr>
          <w:rFonts w:asciiTheme="majorHAnsi" w:hAnsiTheme="majorHAnsi" w:cs="Tahoma"/>
          <w:b/>
          <w:lang w:val="sv-SE"/>
        </w:rPr>
      </w:pPr>
    </w:p>
    <w:p w:rsidR="00303D6B" w:rsidRPr="001138A9" w:rsidRDefault="00303D6B" w:rsidP="00303D6B">
      <w:pPr>
        <w:pStyle w:val="BodyTextIndent3"/>
        <w:spacing w:after="0" w:line="240" w:lineRule="auto"/>
        <w:ind w:right="50" w:hanging="207"/>
        <w:rPr>
          <w:rFonts w:asciiTheme="majorHAnsi" w:hAnsiTheme="majorHAnsi" w:cs="Tahoma"/>
          <w:b/>
          <w:sz w:val="22"/>
          <w:szCs w:val="22"/>
        </w:rPr>
      </w:pPr>
      <w:r w:rsidRPr="001138A9">
        <w:rPr>
          <w:rFonts w:asciiTheme="majorHAnsi" w:hAnsiTheme="majorHAnsi" w:cs="Tahoma"/>
          <w:b/>
          <w:sz w:val="22"/>
          <w:szCs w:val="22"/>
        </w:rPr>
        <w:t xml:space="preserve">       AMINUDDIN</w:t>
      </w:r>
    </w:p>
    <w:p w:rsidR="00303D6B" w:rsidRPr="001138A9" w:rsidRDefault="00303D6B" w:rsidP="00303D6B">
      <w:pPr>
        <w:pStyle w:val="BodyTextIndent3"/>
        <w:spacing w:after="0" w:line="240" w:lineRule="auto"/>
        <w:ind w:right="50" w:hanging="207"/>
        <w:rPr>
          <w:rFonts w:asciiTheme="majorHAnsi" w:hAnsiTheme="majorHAnsi" w:cs="Tahoma"/>
          <w:b/>
          <w:sz w:val="22"/>
          <w:szCs w:val="22"/>
        </w:rPr>
      </w:pPr>
    </w:p>
    <w:p w:rsidR="00303D6B" w:rsidRPr="001138A9" w:rsidRDefault="00303D6B" w:rsidP="00303D6B">
      <w:pPr>
        <w:spacing w:after="0" w:line="240" w:lineRule="auto"/>
        <w:rPr>
          <w:rFonts w:asciiTheme="majorHAnsi" w:hAnsiTheme="majorHAnsi"/>
        </w:rPr>
      </w:pPr>
      <w:r w:rsidRPr="001138A9">
        <w:rPr>
          <w:rFonts w:asciiTheme="majorHAnsi" w:hAnsiTheme="majorHAnsi" w:cs="Tahoma"/>
          <w:lang w:val="sv-SE"/>
        </w:rPr>
        <w:t xml:space="preserve">LEMBARAN DAERAH KABUPATEN </w:t>
      </w:r>
      <w:r w:rsidRPr="001138A9">
        <w:rPr>
          <w:rFonts w:asciiTheme="majorHAnsi" w:hAnsiTheme="majorHAnsi" w:cs="Tahoma"/>
        </w:rPr>
        <w:t xml:space="preserve">KUTAI BARAT </w:t>
      </w:r>
      <w:r w:rsidRPr="001138A9">
        <w:rPr>
          <w:rFonts w:asciiTheme="majorHAnsi" w:hAnsiTheme="majorHAnsi" w:cs="Tahoma"/>
          <w:lang w:val="sv-SE"/>
        </w:rPr>
        <w:t>TAHUN 2013 NOMOR 29.</w:t>
      </w:r>
    </w:p>
    <w:p w:rsidR="0013539D" w:rsidRPr="001138A9" w:rsidRDefault="0013539D" w:rsidP="00BB2736">
      <w:pPr>
        <w:pStyle w:val="BodyTextIndent3"/>
        <w:tabs>
          <w:tab w:val="num" w:pos="567"/>
        </w:tabs>
        <w:spacing w:after="0" w:line="240" w:lineRule="auto"/>
        <w:ind w:left="0"/>
        <w:jc w:val="center"/>
        <w:rPr>
          <w:rFonts w:asciiTheme="majorHAnsi" w:hAnsiTheme="majorHAnsi" w:cs="Tahoma"/>
          <w:b/>
          <w:sz w:val="22"/>
          <w:szCs w:val="22"/>
        </w:rPr>
      </w:pPr>
    </w:p>
    <w:p w:rsidR="0013539D" w:rsidRPr="001138A9" w:rsidRDefault="0013539D" w:rsidP="00BB2736">
      <w:pPr>
        <w:pStyle w:val="BodyTextIndent3"/>
        <w:tabs>
          <w:tab w:val="num" w:pos="567"/>
        </w:tabs>
        <w:spacing w:after="0" w:line="240" w:lineRule="auto"/>
        <w:ind w:left="0"/>
        <w:jc w:val="center"/>
        <w:rPr>
          <w:rFonts w:asciiTheme="majorHAnsi" w:hAnsiTheme="majorHAnsi" w:cs="Tahoma"/>
          <w:b/>
          <w:sz w:val="22"/>
          <w:szCs w:val="22"/>
        </w:rPr>
      </w:pPr>
    </w:p>
    <w:p w:rsidR="0013539D" w:rsidRPr="001138A9" w:rsidRDefault="0013539D" w:rsidP="00BB2736">
      <w:pPr>
        <w:pStyle w:val="BodyTextIndent3"/>
        <w:tabs>
          <w:tab w:val="num" w:pos="567"/>
        </w:tabs>
        <w:spacing w:after="0" w:line="240" w:lineRule="auto"/>
        <w:ind w:left="0"/>
        <w:jc w:val="center"/>
        <w:rPr>
          <w:rFonts w:asciiTheme="majorHAnsi" w:hAnsiTheme="majorHAnsi" w:cs="Tahoma"/>
          <w:b/>
          <w:sz w:val="22"/>
          <w:szCs w:val="22"/>
        </w:rPr>
      </w:pPr>
    </w:p>
    <w:p w:rsidR="0013539D" w:rsidRPr="001138A9" w:rsidRDefault="0013539D" w:rsidP="00BB2736">
      <w:pPr>
        <w:pStyle w:val="BodyTextIndent3"/>
        <w:tabs>
          <w:tab w:val="num" w:pos="567"/>
        </w:tabs>
        <w:spacing w:after="0" w:line="240" w:lineRule="auto"/>
        <w:ind w:left="0"/>
        <w:jc w:val="center"/>
        <w:rPr>
          <w:rFonts w:asciiTheme="majorHAnsi" w:hAnsiTheme="majorHAnsi" w:cs="Tahoma"/>
          <w:b/>
          <w:sz w:val="22"/>
          <w:szCs w:val="22"/>
        </w:rPr>
      </w:pPr>
    </w:p>
    <w:p w:rsidR="0013539D" w:rsidRPr="001138A9" w:rsidRDefault="0013539D" w:rsidP="00BB2736">
      <w:pPr>
        <w:pStyle w:val="BodyTextIndent3"/>
        <w:tabs>
          <w:tab w:val="num" w:pos="567"/>
        </w:tabs>
        <w:spacing w:after="0" w:line="240" w:lineRule="auto"/>
        <w:ind w:left="0"/>
        <w:jc w:val="center"/>
        <w:rPr>
          <w:rFonts w:asciiTheme="majorHAnsi" w:hAnsiTheme="majorHAnsi" w:cs="Tahoma"/>
          <w:b/>
          <w:sz w:val="22"/>
          <w:szCs w:val="22"/>
        </w:rPr>
      </w:pPr>
    </w:p>
    <w:p w:rsidR="0013539D" w:rsidRPr="001138A9" w:rsidRDefault="0013539D" w:rsidP="00BB2736">
      <w:pPr>
        <w:pStyle w:val="BodyTextIndent3"/>
        <w:tabs>
          <w:tab w:val="num" w:pos="567"/>
        </w:tabs>
        <w:spacing w:after="0" w:line="240" w:lineRule="auto"/>
        <w:ind w:left="0"/>
        <w:jc w:val="center"/>
        <w:rPr>
          <w:rFonts w:asciiTheme="majorHAnsi" w:hAnsiTheme="majorHAnsi" w:cs="Tahoma"/>
          <w:b/>
          <w:sz w:val="22"/>
          <w:szCs w:val="22"/>
        </w:rPr>
      </w:pPr>
    </w:p>
    <w:p w:rsidR="002C692D" w:rsidRPr="001138A9" w:rsidRDefault="002C692D"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303D6B" w:rsidRPr="001138A9" w:rsidRDefault="00303D6B" w:rsidP="00BB2736">
      <w:pPr>
        <w:pStyle w:val="BodyTextIndent3"/>
        <w:tabs>
          <w:tab w:val="num" w:pos="567"/>
        </w:tabs>
        <w:spacing w:after="0" w:line="240" w:lineRule="auto"/>
        <w:ind w:left="0"/>
        <w:jc w:val="center"/>
        <w:rPr>
          <w:rFonts w:asciiTheme="majorHAnsi" w:hAnsiTheme="majorHAnsi" w:cs="Tahoma"/>
          <w:b/>
          <w:sz w:val="22"/>
          <w:szCs w:val="22"/>
        </w:rPr>
      </w:pPr>
    </w:p>
    <w:p w:rsidR="001943C4" w:rsidRPr="001138A9" w:rsidRDefault="001943C4" w:rsidP="00BB2736">
      <w:pPr>
        <w:pStyle w:val="BodyTextIndent3"/>
        <w:tabs>
          <w:tab w:val="num" w:pos="567"/>
        </w:tabs>
        <w:spacing w:after="0" w:line="240" w:lineRule="auto"/>
        <w:ind w:left="0"/>
        <w:jc w:val="center"/>
        <w:rPr>
          <w:rFonts w:asciiTheme="majorHAnsi" w:hAnsiTheme="majorHAnsi" w:cs="Tahoma"/>
          <w:sz w:val="22"/>
          <w:szCs w:val="22"/>
        </w:rPr>
      </w:pPr>
      <w:r w:rsidRPr="001138A9">
        <w:rPr>
          <w:rFonts w:asciiTheme="majorHAnsi" w:hAnsiTheme="majorHAnsi" w:cs="Tahoma"/>
          <w:sz w:val="22"/>
          <w:szCs w:val="22"/>
          <w:lang w:val="id-ID"/>
        </w:rPr>
        <w:lastRenderedPageBreak/>
        <w:t>PENJELASAN</w:t>
      </w:r>
    </w:p>
    <w:p w:rsidR="00303D6B" w:rsidRPr="001138A9" w:rsidRDefault="00303D6B" w:rsidP="00BB2736">
      <w:pPr>
        <w:pStyle w:val="BodyTextIndent3"/>
        <w:tabs>
          <w:tab w:val="num" w:pos="567"/>
        </w:tabs>
        <w:spacing w:after="0" w:line="240" w:lineRule="auto"/>
        <w:ind w:left="0"/>
        <w:jc w:val="center"/>
        <w:rPr>
          <w:rFonts w:asciiTheme="majorHAnsi" w:hAnsiTheme="majorHAnsi" w:cs="Tahoma"/>
          <w:sz w:val="22"/>
          <w:szCs w:val="22"/>
        </w:rPr>
      </w:pPr>
    </w:p>
    <w:p w:rsidR="001943C4" w:rsidRPr="001138A9" w:rsidRDefault="001943C4" w:rsidP="00BB2736">
      <w:pPr>
        <w:pStyle w:val="BodyTextIndent3"/>
        <w:tabs>
          <w:tab w:val="num" w:pos="567"/>
        </w:tabs>
        <w:spacing w:after="0" w:line="240" w:lineRule="auto"/>
        <w:ind w:left="0"/>
        <w:jc w:val="center"/>
        <w:rPr>
          <w:rFonts w:asciiTheme="majorHAnsi" w:hAnsiTheme="majorHAnsi" w:cs="Tahoma"/>
          <w:sz w:val="22"/>
          <w:szCs w:val="22"/>
        </w:rPr>
      </w:pPr>
      <w:r w:rsidRPr="001138A9">
        <w:rPr>
          <w:rFonts w:asciiTheme="majorHAnsi" w:hAnsiTheme="majorHAnsi" w:cs="Tahoma"/>
          <w:sz w:val="22"/>
          <w:szCs w:val="22"/>
          <w:lang w:val="id-ID"/>
        </w:rPr>
        <w:t>ATAS</w:t>
      </w:r>
    </w:p>
    <w:p w:rsidR="00303D6B" w:rsidRPr="001138A9" w:rsidRDefault="00303D6B" w:rsidP="00BB2736">
      <w:pPr>
        <w:pStyle w:val="BodyTextIndent3"/>
        <w:tabs>
          <w:tab w:val="num" w:pos="567"/>
        </w:tabs>
        <w:spacing w:after="0" w:line="240" w:lineRule="auto"/>
        <w:ind w:left="0"/>
        <w:jc w:val="center"/>
        <w:rPr>
          <w:rFonts w:asciiTheme="majorHAnsi" w:hAnsiTheme="majorHAnsi" w:cs="Tahoma"/>
          <w:sz w:val="22"/>
          <w:szCs w:val="22"/>
        </w:rPr>
      </w:pPr>
    </w:p>
    <w:p w:rsidR="001943C4" w:rsidRPr="001138A9" w:rsidRDefault="001943C4" w:rsidP="00BB2736">
      <w:pPr>
        <w:pStyle w:val="BodyTextIndent3"/>
        <w:tabs>
          <w:tab w:val="num" w:pos="567"/>
        </w:tabs>
        <w:spacing w:after="0" w:line="240" w:lineRule="auto"/>
        <w:ind w:left="0"/>
        <w:jc w:val="center"/>
        <w:rPr>
          <w:rFonts w:asciiTheme="majorHAnsi" w:hAnsiTheme="majorHAnsi" w:cs="Tahoma"/>
          <w:sz w:val="22"/>
          <w:szCs w:val="22"/>
        </w:rPr>
      </w:pPr>
      <w:r w:rsidRPr="001138A9">
        <w:rPr>
          <w:rFonts w:asciiTheme="majorHAnsi" w:hAnsiTheme="majorHAnsi" w:cs="Tahoma"/>
          <w:sz w:val="22"/>
          <w:szCs w:val="22"/>
          <w:lang w:val="id-ID"/>
        </w:rPr>
        <w:t xml:space="preserve">PERATURAN  DAERAH </w:t>
      </w:r>
      <w:r w:rsidRPr="001138A9">
        <w:rPr>
          <w:rFonts w:asciiTheme="majorHAnsi" w:hAnsiTheme="majorHAnsi" w:cs="Tahoma"/>
          <w:sz w:val="22"/>
          <w:szCs w:val="22"/>
        </w:rPr>
        <w:t>KABUPATEN KUTAI BARAT</w:t>
      </w:r>
    </w:p>
    <w:p w:rsidR="001943C4" w:rsidRPr="001138A9" w:rsidRDefault="001943C4" w:rsidP="00BB2736">
      <w:pPr>
        <w:pStyle w:val="BodyTextIndent3"/>
        <w:tabs>
          <w:tab w:val="num" w:pos="567"/>
        </w:tabs>
        <w:spacing w:after="0" w:line="240" w:lineRule="auto"/>
        <w:ind w:left="0"/>
        <w:jc w:val="center"/>
        <w:rPr>
          <w:rFonts w:asciiTheme="majorHAnsi" w:hAnsiTheme="majorHAnsi" w:cs="Tahoma"/>
          <w:sz w:val="22"/>
          <w:szCs w:val="22"/>
        </w:rPr>
      </w:pPr>
      <w:r w:rsidRPr="001138A9">
        <w:rPr>
          <w:rFonts w:asciiTheme="majorHAnsi" w:hAnsiTheme="majorHAnsi" w:cs="Tahoma"/>
          <w:sz w:val="22"/>
          <w:szCs w:val="22"/>
          <w:lang w:val="id-ID"/>
        </w:rPr>
        <w:t xml:space="preserve"> NOMOR</w:t>
      </w:r>
      <w:r w:rsidR="00303D6B" w:rsidRPr="001138A9">
        <w:rPr>
          <w:rFonts w:asciiTheme="majorHAnsi" w:hAnsiTheme="majorHAnsi" w:cs="Tahoma"/>
          <w:sz w:val="22"/>
          <w:szCs w:val="22"/>
        </w:rPr>
        <w:t xml:space="preserve"> 29 </w:t>
      </w:r>
      <w:r w:rsidRPr="001138A9">
        <w:rPr>
          <w:rFonts w:asciiTheme="majorHAnsi" w:hAnsiTheme="majorHAnsi" w:cs="Tahoma"/>
          <w:sz w:val="22"/>
          <w:szCs w:val="22"/>
          <w:lang w:val="id-ID"/>
        </w:rPr>
        <w:t>TAHUN 201</w:t>
      </w:r>
      <w:r w:rsidR="003D5DD1" w:rsidRPr="001138A9">
        <w:rPr>
          <w:rFonts w:asciiTheme="majorHAnsi" w:hAnsiTheme="majorHAnsi" w:cs="Tahoma"/>
          <w:sz w:val="22"/>
          <w:szCs w:val="22"/>
        </w:rPr>
        <w:t>3</w:t>
      </w:r>
    </w:p>
    <w:p w:rsidR="00303D6B" w:rsidRPr="001138A9" w:rsidRDefault="00303D6B" w:rsidP="00BB2736">
      <w:pPr>
        <w:pStyle w:val="BodyTextIndent3"/>
        <w:tabs>
          <w:tab w:val="num" w:pos="567"/>
        </w:tabs>
        <w:spacing w:after="0" w:line="240" w:lineRule="auto"/>
        <w:ind w:left="0"/>
        <w:jc w:val="center"/>
        <w:rPr>
          <w:rFonts w:asciiTheme="majorHAnsi" w:hAnsiTheme="majorHAnsi" w:cs="Tahoma"/>
          <w:sz w:val="22"/>
          <w:szCs w:val="22"/>
        </w:rPr>
      </w:pPr>
    </w:p>
    <w:p w:rsidR="001943C4" w:rsidRPr="001138A9" w:rsidRDefault="001943C4" w:rsidP="00BB2736">
      <w:pPr>
        <w:pStyle w:val="BodyTextIndent3"/>
        <w:tabs>
          <w:tab w:val="num" w:pos="567"/>
        </w:tabs>
        <w:spacing w:after="0" w:line="240" w:lineRule="auto"/>
        <w:ind w:left="0"/>
        <w:jc w:val="center"/>
        <w:rPr>
          <w:rFonts w:asciiTheme="majorHAnsi" w:hAnsiTheme="majorHAnsi" w:cs="Tahoma"/>
          <w:sz w:val="22"/>
          <w:szCs w:val="22"/>
        </w:rPr>
      </w:pPr>
      <w:r w:rsidRPr="001138A9">
        <w:rPr>
          <w:rFonts w:asciiTheme="majorHAnsi" w:hAnsiTheme="majorHAnsi" w:cs="Tahoma"/>
          <w:sz w:val="22"/>
          <w:szCs w:val="22"/>
          <w:lang w:val="id-ID"/>
        </w:rPr>
        <w:t>TENTANG</w:t>
      </w:r>
    </w:p>
    <w:p w:rsidR="00303D6B" w:rsidRPr="001138A9" w:rsidRDefault="00303D6B" w:rsidP="00BB2736">
      <w:pPr>
        <w:pStyle w:val="BodyTextIndent3"/>
        <w:tabs>
          <w:tab w:val="num" w:pos="567"/>
        </w:tabs>
        <w:spacing w:after="0" w:line="240" w:lineRule="auto"/>
        <w:ind w:left="0"/>
        <w:jc w:val="center"/>
        <w:rPr>
          <w:rFonts w:asciiTheme="majorHAnsi" w:hAnsiTheme="majorHAnsi" w:cs="Tahoma"/>
          <w:sz w:val="22"/>
          <w:szCs w:val="22"/>
        </w:rPr>
      </w:pPr>
    </w:p>
    <w:p w:rsidR="001943C4" w:rsidRPr="001138A9" w:rsidRDefault="00BA7C56" w:rsidP="00BB2736">
      <w:pPr>
        <w:pStyle w:val="BodyTextIndent3"/>
        <w:tabs>
          <w:tab w:val="num" w:pos="567"/>
        </w:tabs>
        <w:spacing w:after="0" w:line="240" w:lineRule="auto"/>
        <w:ind w:left="0"/>
        <w:jc w:val="center"/>
        <w:rPr>
          <w:rFonts w:asciiTheme="majorHAnsi" w:hAnsiTheme="majorHAnsi"/>
          <w:b/>
          <w:bCs/>
          <w:sz w:val="22"/>
          <w:szCs w:val="22"/>
        </w:rPr>
      </w:pPr>
      <w:r w:rsidRPr="001138A9">
        <w:rPr>
          <w:rFonts w:asciiTheme="majorHAnsi" w:hAnsiTheme="majorHAnsi"/>
          <w:bCs/>
          <w:sz w:val="22"/>
          <w:szCs w:val="22"/>
        </w:rPr>
        <w:t>TANGGUNG</w:t>
      </w:r>
      <w:r w:rsidR="00404194">
        <w:rPr>
          <w:rFonts w:asciiTheme="majorHAnsi" w:hAnsiTheme="majorHAnsi"/>
          <w:bCs/>
          <w:sz w:val="22"/>
          <w:szCs w:val="22"/>
        </w:rPr>
        <w:t>J</w:t>
      </w:r>
      <w:r w:rsidRPr="001138A9">
        <w:rPr>
          <w:rFonts w:asciiTheme="majorHAnsi" w:hAnsiTheme="majorHAnsi"/>
          <w:bCs/>
          <w:sz w:val="22"/>
          <w:szCs w:val="22"/>
        </w:rPr>
        <w:t>AWAB SOSIAL PERUSAHAAN</w:t>
      </w:r>
      <w:r w:rsidR="002C692D" w:rsidRPr="001138A9">
        <w:rPr>
          <w:rFonts w:asciiTheme="majorHAnsi" w:hAnsiTheme="majorHAnsi"/>
          <w:bCs/>
          <w:sz w:val="22"/>
          <w:szCs w:val="22"/>
        </w:rPr>
        <w:t xml:space="preserve"> (TSP)</w:t>
      </w:r>
    </w:p>
    <w:p w:rsidR="00531F4B" w:rsidRPr="001138A9" w:rsidRDefault="00531F4B" w:rsidP="00BB2736">
      <w:pPr>
        <w:pStyle w:val="BodyTextIndent3"/>
        <w:tabs>
          <w:tab w:val="num" w:pos="567"/>
        </w:tabs>
        <w:spacing w:after="0" w:line="240" w:lineRule="auto"/>
        <w:ind w:left="0"/>
        <w:jc w:val="center"/>
        <w:rPr>
          <w:rFonts w:asciiTheme="majorHAnsi" w:hAnsiTheme="majorHAnsi" w:cs="Tahoma"/>
          <w:sz w:val="22"/>
          <w:szCs w:val="22"/>
          <w:lang w:val="id-ID"/>
        </w:rPr>
      </w:pPr>
    </w:p>
    <w:p w:rsidR="0080043B" w:rsidRPr="001138A9" w:rsidRDefault="001943C4" w:rsidP="00D24C33">
      <w:pPr>
        <w:pStyle w:val="BodyTextIndent3"/>
        <w:numPr>
          <w:ilvl w:val="0"/>
          <w:numId w:val="18"/>
        </w:numPr>
        <w:tabs>
          <w:tab w:val="left" w:pos="567"/>
        </w:tabs>
        <w:spacing w:after="0" w:line="240" w:lineRule="auto"/>
        <w:ind w:left="567" w:hanging="567"/>
        <w:jc w:val="both"/>
        <w:rPr>
          <w:rFonts w:asciiTheme="majorHAnsi" w:hAnsiTheme="majorHAnsi" w:cs="Tahoma"/>
          <w:b/>
          <w:sz w:val="22"/>
          <w:szCs w:val="22"/>
          <w:lang w:val="id-ID"/>
        </w:rPr>
      </w:pPr>
      <w:r w:rsidRPr="001138A9">
        <w:rPr>
          <w:rFonts w:asciiTheme="majorHAnsi" w:hAnsiTheme="majorHAnsi" w:cs="Tahoma"/>
          <w:b/>
          <w:sz w:val="22"/>
          <w:szCs w:val="22"/>
          <w:lang w:val="id-ID"/>
        </w:rPr>
        <w:t>UMUM</w:t>
      </w:r>
    </w:p>
    <w:p w:rsidR="00E02F1E" w:rsidRPr="001138A9" w:rsidRDefault="00E02F1E" w:rsidP="00BB2736">
      <w:pPr>
        <w:pStyle w:val="BodyTextIndent3"/>
        <w:spacing w:after="0" w:line="240" w:lineRule="auto"/>
        <w:ind w:left="0"/>
        <w:jc w:val="both"/>
        <w:rPr>
          <w:rFonts w:asciiTheme="majorHAnsi" w:hAnsiTheme="majorHAnsi" w:cs="Tahoma"/>
          <w:b/>
          <w:sz w:val="22"/>
          <w:szCs w:val="22"/>
          <w:lang w:val="id-ID"/>
        </w:rPr>
      </w:pPr>
    </w:p>
    <w:p w:rsidR="00E71699" w:rsidRPr="001138A9" w:rsidRDefault="0080043B" w:rsidP="0010211B">
      <w:pPr>
        <w:autoSpaceDE w:val="0"/>
        <w:autoSpaceDN w:val="0"/>
        <w:adjustRightInd w:val="0"/>
        <w:spacing w:after="0" w:line="240" w:lineRule="auto"/>
        <w:ind w:left="567" w:right="-91" w:firstLine="851"/>
        <w:jc w:val="both"/>
        <w:rPr>
          <w:rFonts w:asciiTheme="majorHAnsi" w:hAnsiTheme="majorHAnsi" w:cs="Times New Roman"/>
        </w:rPr>
      </w:pPr>
      <w:r w:rsidRPr="001138A9">
        <w:rPr>
          <w:rFonts w:asciiTheme="majorHAnsi" w:hAnsiTheme="majorHAnsi" w:cs="Times New Roman"/>
        </w:rPr>
        <w:t>Kegiatan ekploitasi sumberdaya alam diseluruh Indonesia pada saat ini sudah tergolong dalam skala besar, termasuk di dalam wilayah Kabupaten Kutai Barat.Kegiatan eksploita</w:t>
      </w:r>
      <w:r w:rsidR="00D90602">
        <w:rPr>
          <w:rFonts w:asciiTheme="majorHAnsi" w:hAnsiTheme="majorHAnsi" w:cs="Times New Roman"/>
        </w:rPr>
        <w:t>si tersebut telah menimbulkan b</w:t>
      </w:r>
      <w:r w:rsidRPr="001138A9">
        <w:rPr>
          <w:rFonts w:asciiTheme="majorHAnsi" w:hAnsiTheme="majorHAnsi" w:cs="Times New Roman"/>
        </w:rPr>
        <w:t>erbagai dampak, baik yang positif at</w:t>
      </w:r>
      <w:r w:rsidR="00D90602">
        <w:rPr>
          <w:rFonts w:asciiTheme="majorHAnsi" w:hAnsiTheme="majorHAnsi" w:cs="Times New Roman"/>
        </w:rPr>
        <w:t>a</w:t>
      </w:r>
      <w:r w:rsidRPr="001138A9">
        <w:rPr>
          <w:rFonts w:asciiTheme="majorHAnsi" w:hAnsiTheme="majorHAnsi" w:cs="Times New Roman"/>
        </w:rPr>
        <w:t>u negati</w:t>
      </w:r>
      <w:r w:rsidR="0010211B" w:rsidRPr="001138A9">
        <w:rPr>
          <w:rFonts w:asciiTheme="majorHAnsi" w:hAnsiTheme="majorHAnsi" w:cs="Times New Roman"/>
        </w:rPr>
        <w:t>f</w:t>
      </w:r>
      <w:r w:rsidRPr="001138A9">
        <w:rPr>
          <w:rFonts w:asciiTheme="majorHAnsi" w:hAnsiTheme="majorHAnsi" w:cs="Times New Roman"/>
        </w:rPr>
        <w:t>. Untuk mengontrol serta meminimalisir dampak negati</w:t>
      </w:r>
      <w:r w:rsidR="0010211B" w:rsidRPr="001138A9">
        <w:rPr>
          <w:rFonts w:asciiTheme="majorHAnsi" w:hAnsiTheme="majorHAnsi" w:cs="Times New Roman"/>
        </w:rPr>
        <w:t>f</w:t>
      </w:r>
      <w:r w:rsidRPr="001138A9">
        <w:rPr>
          <w:rFonts w:asciiTheme="majorHAnsi" w:hAnsiTheme="majorHAnsi" w:cs="Times New Roman"/>
        </w:rPr>
        <w:t xml:space="preserve"> dari kegiatan eksploitasi tersebut, Pemerintah telah melakukan berbagai upaya, diantaranya dengan membentuk </w:t>
      </w:r>
      <w:r w:rsidR="0010211B" w:rsidRPr="001138A9">
        <w:rPr>
          <w:rFonts w:asciiTheme="majorHAnsi" w:hAnsiTheme="majorHAnsi" w:cs="Times New Roman"/>
        </w:rPr>
        <w:t>Peraturan Perundang</w:t>
      </w:r>
      <w:r w:rsidRPr="001138A9">
        <w:rPr>
          <w:rFonts w:asciiTheme="majorHAnsi" w:hAnsiTheme="majorHAnsi" w:cs="Times New Roman"/>
        </w:rPr>
        <w:t>-undangan  sebagai berikut</w:t>
      </w:r>
      <w:r w:rsidR="0010211B" w:rsidRPr="001138A9">
        <w:rPr>
          <w:rFonts w:asciiTheme="majorHAnsi" w:hAnsiTheme="majorHAnsi" w:cs="Times New Roman"/>
        </w:rPr>
        <w:t xml:space="preserve"> :</w:t>
      </w:r>
    </w:p>
    <w:p w:rsidR="0080043B" w:rsidRPr="001138A9" w:rsidRDefault="0080043B" w:rsidP="00D24C33">
      <w:pPr>
        <w:pStyle w:val="ListParagraph"/>
        <w:numPr>
          <w:ilvl w:val="0"/>
          <w:numId w:val="20"/>
        </w:numPr>
        <w:tabs>
          <w:tab w:val="left" w:pos="993"/>
        </w:tabs>
        <w:autoSpaceDE w:val="0"/>
        <w:autoSpaceDN w:val="0"/>
        <w:adjustRightInd w:val="0"/>
        <w:spacing w:before="120" w:after="0" w:line="240" w:lineRule="auto"/>
        <w:ind w:left="993" w:hanging="426"/>
        <w:contextualSpacing w:val="0"/>
        <w:jc w:val="both"/>
        <w:rPr>
          <w:rFonts w:asciiTheme="majorHAnsi" w:hAnsiTheme="majorHAnsi" w:cs="Times New Roman"/>
          <w:bCs/>
        </w:rPr>
      </w:pPr>
      <w:r w:rsidRPr="001138A9">
        <w:rPr>
          <w:rFonts w:asciiTheme="majorHAnsi" w:hAnsiTheme="majorHAnsi"/>
          <w:bCs/>
          <w:lang w:val="id-ID"/>
        </w:rPr>
        <w:t>U</w:t>
      </w:r>
      <w:r w:rsidRPr="001138A9">
        <w:rPr>
          <w:rFonts w:asciiTheme="majorHAnsi" w:hAnsiTheme="majorHAnsi"/>
          <w:bCs/>
        </w:rPr>
        <w:t>ndang-</w:t>
      </w:r>
      <w:r w:rsidRPr="001138A9">
        <w:rPr>
          <w:rFonts w:asciiTheme="majorHAnsi" w:hAnsiTheme="majorHAnsi"/>
          <w:bCs/>
          <w:lang w:val="id-ID"/>
        </w:rPr>
        <w:t>U</w:t>
      </w:r>
      <w:r w:rsidRPr="001138A9">
        <w:rPr>
          <w:rFonts w:asciiTheme="majorHAnsi" w:hAnsiTheme="majorHAnsi"/>
          <w:bCs/>
        </w:rPr>
        <w:t>ndang</w:t>
      </w:r>
      <w:r w:rsidRPr="001138A9">
        <w:rPr>
          <w:rFonts w:asciiTheme="majorHAnsi" w:hAnsiTheme="majorHAnsi"/>
          <w:bCs/>
          <w:lang w:val="id-ID"/>
        </w:rPr>
        <w:t xml:space="preserve"> No</w:t>
      </w:r>
      <w:r w:rsidR="0010211B" w:rsidRPr="001138A9">
        <w:rPr>
          <w:rFonts w:asciiTheme="majorHAnsi" w:hAnsiTheme="majorHAnsi"/>
          <w:bCs/>
        </w:rPr>
        <w:t>mor</w:t>
      </w:r>
      <w:r w:rsidRPr="001138A9">
        <w:rPr>
          <w:rFonts w:asciiTheme="majorHAnsi" w:hAnsiTheme="majorHAnsi"/>
          <w:bCs/>
          <w:lang w:val="id-ID"/>
        </w:rPr>
        <w:t xml:space="preserve"> 11 Tahun 1967 tentang Pokok-pokok Pertambangan</w:t>
      </w:r>
      <w:r w:rsidRPr="001138A9">
        <w:rPr>
          <w:rFonts w:asciiTheme="majorHAnsi" w:hAnsiTheme="majorHAnsi"/>
          <w:bCs/>
        </w:rPr>
        <w:t xml:space="preserve"> ya</w:t>
      </w:r>
      <w:r w:rsidR="00E71699" w:rsidRPr="001138A9">
        <w:rPr>
          <w:rFonts w:asciiTheme="majorHAnsi" w:hAnsiTheme="majorHAnsi"/>
          <w:bCs/>
        </w:rPr>
        <w:t>ng menyebutkan bahwa</w:t>
      </w:r>
      <w:r w:rsidRPr="001138A9">
        <w:rPr>
          <w:rFonts w:asciiTheme="majorHAnsi" w:hAnsiTheme="majorHAnsi" w:cs="Times New Roman"/>
          <w:bCs/>
        </w:rPr>
        <w:t>F</w:t>
      </w:r>
      <w:r w:rsidRPr="001138A9">
        <w:rPr>
          <w:rFonts w:asciiTheme="majorHAnsi" w:hAnsiTheme="majorHAnsi" w:cs="Times New Roman"/>
          <w:bCs/>
          <w:lang w:val="id-ID"/>
        </w:rPr>
        <w:t>ungsi perusahaan per</w:t>
      </w:r>
      <w:r w:rsidR="00E71699" w:rsidRPr="001138A9">
        <w:rPr>
          <w:rFonts w:asciiTheme="majorHAnsi" w:hAnsiTheme="majorHAnsi" w:cs="Times New Roman"/>
          <w:bCs/>
          <w:lang w:val="id-ID"/>
        </w:rPr>
        <w:t>tambangan sebagai growth center</w:t>
      </w:r>
      <w:r w:rsidR="0010211B" w:rsidRPr="001138A9">
        <w:rPr>
          <w:rFonts w:asciiTheme="majorHAnsi" w:hAnsiTheme="majorHAnsi" w:cs="Times New Roman"/>
          <w:bCs/>
        </w:rPr>
        <w:t>.</w:t>
      </w:r>
      <w:r w:rsidRPr="001138A9">
        <w:rPr>
          <w:rFonts w:asciiTheme="majorHAnsi" w:hAnsiTheme="majorHAnsi" w:cs="Times New Roman"/>
          <w:bCs/>
        </w:rPr>
        <w:t>P</w:t>
      </w:r>
      <w:r w:rsidRPr="001138A9">
        <w:rPr>
          <w:rFonts w:asciiTheme="majorHAnsi" w:hAnsiTheme="majorHAnsi" w:cs="Times New Roman"/>
          <w:bCs/>
          <w:lang w:val="id-ID"/>
        </w:rPr>
        <w:t>ertambangan merupakan kegiatan pionir di daerah terpencil. Dengan kewajiban itu, kekayaan di dalam bumi harus ditransformasikan menjadi kekayaan sosial berupa perkembangan ekonomi, yang akan mengamb</w:t>
      </w:r>
      <w:r w:rsidRPr="001138A9">
        <w:rPr>
          <w:rFonts w:asciiTheme="majorHAnsi" w:hAnsiTheme="majorHAnsi" w:cs="Times New Roman"/>
          <w:bCs/>
        </w:rPr>
        <w:t>il</w:t>
      </w:r>
      <w:r w:rsidRPr="001138A9">
        <w:rPr>
          <w:rFonts w:asciiTheme="majorHAnsi" w:hAnsiTheme="majorHAnsi" w:cs="Times New Roman"/>
          <w:bCs/>
          <w:lang w:val="id-ID"/>
        </w:rPr>
        <w:t>alih kegiatan tambang pada masa pascapenambangan</w:t>
      </w:r>
      <w:r w:rsidR="00D24C33" w:rsidRPr="001138A9">
        <w:rPr>
          <w:rFonts w:asciiTheme="majorHAnsi" w:hAnsiTheme="majorHAnsi" w:cs="Times New Roman"/>
          <w:bCs/>
        </w:rPr>
        <w:t>;</w:t>
      </w:r>
    </w:p>
    <w:p w:rsidR="00E71699" w:rsidRPr="001138A9" w:rsidRDefault="00E71699" w:rsidP="00D24C33">
      <w:pPr>
        <w:pStyle w:val="ListParagraph"/>
        <w:numPr>
          <w:ilvl w:val="0"/>
          <w:numId w:val="20"/>
        </w:numPr>
        <w:tabs>
          <w:tab w:val="left" w:pos="993"/>
        </w:tabs>
        <w:autoSpaceDE w:val="0"/>
        <w:autoSpaceDN w:val="0"/>
        <w:adjustRightInd w:val="0"/>
        <w:spacing w:before="120" w:after="0" w:line="240" w:lineRule="auto"/>
        <w:ind w:left="993" w:hanging="426"/>
        <w:contextualSpacing w:val="0"/>
        <w:jc w:val="both"/>
        <w:rPr>
          <w:rFonts w:asciiTheme="majorHAnsi" w:hAnsiTheme="majorHAnsi" w:cs="Times New Roman"/>
          <w:bCs/>
        </w:rPr>
      </w:pPr>
      <w:r w:rsidRPr="001138A9">
        <w:rPr>
          <w:rFonts w:asciiTheme="majorHAnsi" w:hAnsiTheme="majorHAnsi"/>
          <w:bCs/>
          <w:lang w:val="id-ID"/>
        </w:rPr>
        <w:t>U</w:t>
      </w:r>
      <w:r w:rsidRPr="001138A9">
        <w:rPr>
          <w:rFonts w:asciiTheme="majorHAnsi" w:hAnsiTheme="majorHAnsi"/>
          <w:bCs/>
        </w:rPr>
        <w:t>ndang-</w:t>
      </w:r>
      <w:r w:rsidRPr="001138A9">
        <w:rPr>
          <w:rFonts w:asciiTheme="majorHAnsi" w:hAnsiTheme="majorHAnsi"/>
          <w:bCs/>
          <w:lang w:val="id-ID"/>
        </w:rPr>
        <w:t>U</w:t>
      </w:r>
      <w:r w:rsidRPr="001138A9">
        <w:rPr>
          <w:rFonts w:asciiTheme="majorHAnsi" w:hAnsiTheme="majorHAnsi"/>
          <w:bCs/>
        </w:rPr>
        <w:t>ndang Nomor</w:t>
      </w:r>
      <w:r w:rsidRPr="001138A9">
        <w:rPr>
          <w:rFonts w:asciiTheme="majorHAnsi" w:hAnsiTheme="majorHAnsi"/>
          <w:bCs/>
          <w:lang w:val="id-ID"/>
        </w:rPr>
        <w:t xml:space="preserve"> 25</w:t>
      </w:r>
      <w:r w:rsidRPr="001138A9">
        <w:rPr>
          <w:rFonts w:asciiTheme="majorHAnsi" w:hAnsiTheme="majorHAnsi"/>
          <w:bCs/>
        </w:rPr>
        <w:t xml:space="preserve"> Tahun </w:t>
      </w:r>
      <w:r w:rsidRPr="001138A9">
        <w:rPr>
          <w:rFonts w:asciiTheme="majorHAnsi" w:hAnsiTheme="majorHAnsi"/>
          <w:bCs/>
          <w:lang w:val="id-ID"/>
        </w:rPr>
        <w:t>2007 tentang Penanaman Modal</w:t>
      </w:r>
      <w:r w:rsidRPr="001138A9">
        <w:rPr>
          <w:rFonts w:asciiTheme="majorHAnsi" w:hAnsiTheme="majorHAnsi"/>
          <w:bCs/>
        </w:rPr>
        <w:t>, yang didalamnya mengatur mengenai</w:t>
      </w:r>
      <w:r w:rsidRPr="001138A9">
        <w:rPr>
          <w:rFonts w:asciiTheme="majorHAnsi" w:hAnsiTheme="majorHAnsi" w:cs="Times New Roman"/>
          <w:bCs/>
        </w:rPr>
        <w:t>Kewajiban</w:t>
      </w:r>
      <w:r w:rsidRPr="001138A9">
        <w:rPr>
          <w:rFonts w:asciiTheme="majorHAnsi" w:hAnsiTheme="majorHAnsi" w:cs="Times New Roman"/>
          <w:bCs/>
          <w:lang w:val="id-ID"/>
        </w:rPr>
        <w:t xml:space="preserve"> setiap penanam modal di Indonesia melaksanakan:</w:t>
      </w:r>
    </w:p>
    <w:p w:rsidR="00E71699" w:rsidRPr="001138A9" w:rsidRDefault="00E71699" w:rsidP="00D24C33">
      <w:pPr>
        <w:numPr>
          <w:ilvl w:val="0"/>
          <w:numId w:val="21"/>
        </w:numPr>
        <w:tabs>
          <w:tab w:val="clear" w:pos="1530"/>
          <w:tab w:val="num" w:pos="1276"/>
        </w:tabs>
        <w:autoSpaceDE w:val="0"/>
        <w:autoSpaceDN w:val="0"/>
        <w:adjustRightInd w:val="0"/>
        <w:spacing w:before="120" w:after="0" w:line="240" w:lineRule="auto"/>
        <w:ind w:left="1276" w:hanging="283"/>
        <w:jc w:val="both"/>
        <w:rPr>
          <w:rFonts w:asciiTheme="majorHAnsi" w:hAnsiTheme="majorHAnsi" w:cs="Times New Roman"/>
          <w:bCs/>
        </w:rPr>
      </w:pPr>
      <w:r w:rsidRPr="001138A9">
        <w:rPr>
          <w:rFonts w:asciiTheme="majorHAnsi" w:hAnsiTheme="majorHAnsi" w:cs="Times New Roman"/>
          <w:bCs/>
          <w:lang w:val="id-ID"/>
        </w:rPr>
        <w:t>Ta</w:t>
      </w:r>
      <w:r w:rsidR="00D24C33" w:rsidRPr="001138A9">
        <w:rPr>
          <w:rFonts w:asciiTheme="majorHAnsi" w:hAnsiTheme="majorHAnsi" w:cs="Times New Roman"/>
          <w:bCs/>
          <w:lang w:val="id-ID"/>
        </w:rPr>
        <w:t>nggung jawab sosial perusahaan</w:t>
      </w:r>
      <w:r w:rsidR="00D24C33" w:rsidRPr="001138A9">
        <w:rPr>
          <w:rFonts w:asciiTheme="majorHAnsi" w:hAnsiTheme="majorHAnsi" w:cs="Times New Roman"/>
          <w:bCs/>
        </w:rPr>
        <w:t>;</w:t>
      </w:r>
    </w:p>
    <w:p w:rsidR="00E71699" w:rsidRPr="001138A9" w:rsidRDefault="00E71699" w:rsidP="00D24C33">
      <w:pPr>
        <w:numPr>
          <w:ilvl w:val="0"/>
          <w:numId w:val="21"/>
        </w:numPr>
        <w:tabs>
          <w:tab w:val="clear" w:pos="1530"/>
          <w:tab w:val="num" w:pos="1276"/>
        </w:tabs>
        <w:autoSpaceDE w:val="0"/>
        <w:autoSpaceDN w:val="0"/>
        <w:adjustRightInd w:val="0"/>
        <w:spacing w:before="120" w:after="0" w:line="240" w:lineRule="auto"/>
        <w:ind w:left="1276" w:hanging="283"/>
        <w:jc w:val="both"/>
        <w:rPr>
          <w:rFonts w:asciiTheme="majorHAnsi" w:hAnsiTheme="majorHAnsi" w:cs="Times New Roman"/>
          <w:bCs/>
        </w:rPr>
      </w:pPr>
      <w:r w:rsidRPr="001138A9">
        <w:rPr>
          <w:rFonts w:asciiTheme="majorHAnsi" w:hAnsiTheme="majorHAnsi" w:cs="Times New Roman"/>
          <w:bCs/>
          <w:lang w:val="id-ID"/>
        </w:rPr>
        <w:t>Menghormati tradisi budaya masyarakat sekitar lokasi kegi</w:t>
      </w:r>
      <w:r w:rsidR="00D24C33" w:rsidRPr="001138A9">
        <w:rPr>
          <w:rFonts w:asciiTheme="majorHAnsi" w:hAnsiTheme="majorHAnsi" w:cs="Times New Roman"/>
          <w:bCs/>
          <w:lang w:val="id-ID"/>
        </w:rPr>
        <w:t>atan usaha penanaman modal</w:t>
      </w:r>
      <w:r w:rsidR="00D24C33" w:rsidRPr="001138A9">
        <w:rPr>
          <w:rFonts w:asciiTheme="majorHAnsi" w:hAnsiTheme="majorHAnsi" w:cs="Times New Roman"/>
          <w:bCs/>
        </w:rPr>
        <w:t>;</w:t>
      </w:r>
    </w:p>
    <w:p w:rsidR="00E71699" w:rsidRPr="001138A9" w:rsidRDefault="00E71699" w:rsidP="00D24C33">
      <w:pPr>
        <w:numPr>
          <w:ilvl w:val="0"/>
          <w:numId w:val="21"/>
        </w:numPr>
        <w:tabs>
          <w:tab w:val="clear" w:pos="1530"/>
          <w:tab w:val="num" w:pos="1276"/>
        </w:tabs>
        <w:autoSpaceDE w:val="0"/>
        <w:autoSpaceDN w:val="0"/>
        <w:adjustRightInd w:val="0"/>
        <w:spacing w:before="120" w:after="0" w:line="240" w:lineRule="auto"/>
        <w:ind w:left="1276" w:hanging="283"/>
        <w:jc w:val="both"/>
        <w:rPr>
          <w:rFonts w:asciiTheme="majorHAnsi" w:hAnsiTheme="majorHAnsi" w:cs="Times New Roman"/>
          <w:bCs/>
        </w:rPr>
      </w:pPr>
      <w:r w:rsidRPr="001138A9">
        <w:rPr>
          <w:rFonts w:asciiTheme="majorHAnsi" w:hAnsiTheme="majorHAnsi" w:cs="Times New Roman"/>
          <w:bCs/>
          <w:lang w:val="id-ID"/>
        </w:rPr>
        <w:t xml:space="preserve">Mematuhi semua </w:t>
      </w:r>
      <w:r w:rsidR="0010211B" w:rsidRPr="001138A9">
        <w:rPr>
          <w:rFonts w:asciiTheme="majorHAnsi" w:hAnsiTheme="majorHAnsi" w:cs="Times New Roman"/>
          <w:bCs/>
          <w:lang w:val="id-ID"/>
        </w:rPr>
        <w:t>Ketentuan Peraturan Perundang</w:t>
      </w:r>
      <w:r w:rsidRPr="001138A9">
        <w:rPr>
          <w:rFonts w:asciiTheme="majorHAnsi" w:hAnsiTheme="majorHAnsi" w:cs="Times New Roman"/>
          <w:bCs/>
          <w:lang w:val="id-ID"/>
        </w:rPr>
        <w:t>-undangan.</w:t>
      </w:r>
    </w:p>
    <w:p w:rsidR="0080043B" w:rsidRPr="001138A9" w:rsidRDefault="0080043B" w:rsidP="00D24C33">
      <w:pPr>
        <w:pStyle w:val="ListParagraph"/>
        <w:numPr>
          <w:ilvl w:val="0"/>
          <w:numId w:val="20"/>
        </w:numPr>
        <w:tabs>
          <w:tab w:val="left" w:pos="993"/>
        </w:tabs>
        <w:autoSpaceDE w:val="0"/>
        <w:autoSpaceDN w:val="0"/>
        <w:adjustRightInd w:val="0"/>
        <w:spacing w:before="120" w:after="0" w:line="240" w:lineRule="auto"/>
        <w:ind w:left="993" w:hanging="426"/>
        <w:contextualSpacing w:val="0"/>
        <w:jc w:val="both"/>
        <w:rPr>
          <w:rFonts w:asciiTheme="majorHAnsi" w:hAnsiTheme="majorHAnsi" w:cs="Times New Roman"/>
          <w:bCs/>
        </w:rPr>
      </w:pPr>
      <w:r w:rsidRPr="001138A9">
        <w:rPr>
          <w:rFonts w:asciiTheme="majorHAnsi" w:hAnsiTheme="majorHAnsi" w:cs="Times New Roman"/>
          <w:bCs/>
          <w:lang w:val="id-ID"/>
        </w:rPr>
        <w:t>U</w:t>
      </w:r>
      <w:r w:rsidRPr="001138A9">
        <w:rPr>
          <w:rFonts w:asciiTheme="majorHAnsi" w:hAnsiTheme="majorHAnsi" w:cs="Times New Roman"/>
          <w:bCs/>
        </w:rPr>
        <w:t>ndang-</w:t>
      </w:r>
      <w:r w:rsidRPr="001138A9">
        <w:rPr>
          <w:rFonts w:asciiTheme="majorHAnsi" w:hAnsiTheme="majorHAnsi" w:cs="Times New Roman"/>
          <w:bCs/>
          <w:lang w:val="id-ID"/>
        </w:rPr>
        <w:t>U</w:t>
      </w:r>
      <w:r w:rsidRPr="001138A9">
        <w:rPr>
          <w:rFonts w:asciiTheme="majorHAnsi" w:hAnsiTheme="majorHAnsi" w:cs="Times New Roman"/>
          <w:bCs/>
        </w:rPr>
        <w:t>ndang</w:t>
      </w:r>
      <w:r w:rsidR="00D24C33" w:rsidRPr="001138A9">
        <w:rPr>
          <w:rFonts w:asciiTheme="majorHAnsi" w:hAnsiTheme="majorHAnsi" w:cs="Times New Roman"/>
          <w:bCs/>
          <w:lang w:val="id-ID"/>
        </w:rPr>
        <w:t xml:space="preserve"> No</w:t>
      </w:r>
      <w:r w:rsidR="00D24C33" w:rsidRPr="001138A9">
        <w:rPr>
          <w:rFonts w:asciiTheme="majorHAnsi" w:hAnsiTheme="majorHAnsi" w:cs="Times New Roman"/>
          <w:bCs/>
        </w:rPr>
        <w:t>mor</w:t>
      </w:r>
      <w:r w:rsidRPr="001138A9">
        <w:rPr>
          <w:rFonts w:asciiTheme="majorHAnsi" w:hAnsiTheme="majorHAnsi" w:cs="Times New Roman"/>
          <w:bCs/>
          <w:lang w:val="id-ID"/>
        </w:rPr>
        <w:t xml:space="preserve"> 4 Tahun 2009  tentang Pertambangan Mineral dan Batu Bara</w:t>
      </w:r>
      <w:r w:rsidRPr="001138A9">
        <w:rPr>
          <w:rFonts w:asciiTheme="majorHAnsi" w:hAnsiTheme="majorHAnsi" w:cs="Times New Roman"/>
          <w:bCs/>
        </w:rPr>
        <w:t>,</w:t>
      </w:r>
      <w:r w:rsidR="00E71699" w:rsidRPr="001138A9">
        <w:rPr>
          <w:rFonts w:asciiTheme="majorHAnsi" w:hAnsiTheme="majorHAnsi" w:cs="Times New Roman"/>
        </w:rPr>
        <w:t>yang menyebutkan bahwa</w:t>
      </w:r>
      <w:r w:rsidRPr="001138A9">
        <w:rPr>
          <w:rFonts w:asciiTheme="majorHAnsi" w:hAnsiTheme="majorHAnsi" w:cs="Times New Roman"/>
        </w:rPr>
        <w:t xml:space="preserve"> K</w:t>
      </w:r>
      <w:r w:rsidRPr="001138A9">
        <w:rPr>
          <w:rFonts w:asciiTheme="majorHAnsi" w:hAnsiTheme="majorHAnsi" w:cs="Times New Roman"/>
          <w:lang w:val="id-ID"/>
        </w:rPr>
        <w:t xml:space="preserve">ewajiban pemegang usaha pertambangan untuk melaksanakan pengembangan dan pemberdayaan masyarakat (PPM), sebagaimana </w:t>
      </w:r>
      <w:r w:rsidR="0010211B" w:rsidRPr="001138A9">
        <w:rPr>
          <w:rFonts w:asciiTheme="majorHAnsi" w:hAnsiTheme="majorHAnsi" w:cs="Times New Roman"/>
        </w:rPr>
        <w:t>dimaksud</w:t>
      </w:r>
      <w:r w:rsidR="00D24C33" w:rsidRPr="001138A9">
        <w:rPr>
          <w:rFonts w:asciiTheme="majorHAnsi" w:hAnsiTheme="majorHAnsi" w:cs="Times New Roman"/>
        </w:rPr>
        <w:t xml:space="preserve">dalam </w:t>
      </w:r>
      <w:r w:rsidRPr="001138A9">
        <w:rPr>
          <w:rFonts w:asciiTheme="majorHAnsi" w:hAnsiTheme="majorHAnsi" w:cs="Times New Roman"/>
          <w:lang w:val="id-ID"/>
        </w:rPr>
        <w:t xml:space="preserve">Pasal 95, </w:t>
      </w:r>
      <w:r w:rsidR="0010211B" w:rsidRPr="001138A9">
        <w:rPr>
          <w:rFonts w:asciiTheme="majorHAnsi" w:hAnsiTheme="majorHAnsi" w:cs="Times New Roman"/>
        </w:rPr>
        <w:t xml:space="preserve">Pasal </w:t>
      </w:r>
      <w:r w:rsidRPr="001138A9">
        <w:rPr>
          <w:rFonts w:asciiTheme="majorHAnsi" w:hAnsiTheme="majorHAnsi" w:cs="Times New Roman"/>
          <w:lang w:val="id-ID"/>
        </w:rPr>
        <w:t xml:space="preserve">106, </w:t>
      </w:r>
      <w:r w:rsidR="0010211B" w:rsidRPr="001138A9">
        <w:rPr>
          <w:rFonts w:asciiTheme="majorHAnsi" w:hAnsiTheme="majorHAnsi" w:cs="Times New Roman"/>
        </w:rPr>
        <w:t xml:space="preserve">Pasal </w:t>
      </w:r>
      <w:r w:rsidRPr="001138A9">
        <w:rPr>
          <w:rFonts w:asciiTheme="majorHAnsi" w:hAnsiTheme="majorHAnsi" w:cs="Times New Roman"/>
          <w:lang w:val="id-ID"/>
        </w:rPr>
        <w:t>107 dan</w:t>
      </w:r>
      <w:r w:rsidR="0010211B" w:rsidRPr="001138A9">
        <w:rPr>
          <w:rFonts w:asciiTheme="majorHAnsi" w:hAnsiTheme="majorHAnsi" w:cs="Times New Roman"/>
        </w:rPr>
        <w:t xml:space="preserve"> Pasal</w:t>
      </w:r>
      <w:r w:rsidR="0010211B" w:rsidRPr="001138A9">
        <w:rPr>
          <w:rFonts w:asciiTheme="majorHAnsi" w:hAnsiTheme="majorHAnsi" w:cs="Times New Roman"/>
          <w:lang w:val="id-ID"/>
        </w:rPr>
        <w:t xml:space="preserve"> 108. U</w:t>
      </w:r>
      <w:r w:rsidR="0010211B" w:rsidRPr="001138A9">
        <w:rPr>
          <w:rFonts w:asciiTheme="majorHAnsi" w:hAnsiTheme="majorHAnsi" w:cs="Times New Roman"/>
        </w:rPr>
        <w:t>ndang-Undang</w:t>
      </w:r>
      <w:r w:rsidRPr="001138A9">
        <w:rPr>
          <w:rFonts w:asciiTheme="majorHAnsi" w:hAnsiTheme="majorHAnsi" w:cs="Times New Roman"/>
          <w:lang w:val="id-ID"/>
        </w:rPr>
        <w:t xml:space="preserve"> ini dilengkapi</w:t>
      </w:r>
      <w:r w:rsidR="00D24C33" w:rsidRPr="001138A9">
        <w:rPr>
          <w:rFonts w:asciiTheme="majorHAnsi" w:hAnsiTheme="majorHAnsi" w:cs="Times New Roman"/>
          <w:lang w:val="id-ID"/>
        </w:rPr>
        <w:t xml:space="preserve"> dengan Peraturan Pemerintah No</w:t>
      </w:r>
      <w:r w:rsidR="00D24C33" w:rsidRPr="001138A9">
        <w:rPr>
          <w:rFonts w:asciiTheme="majorHAnsi" w:hAnsiTheme="majorHAnsi" w:cs="Times New Roman"/>
        </w:rPr>
        <w:t>mor</w:t>
      </w:r>
      <w:r w:rsidRPr="001138A9">
        <w:rPr>
          <w:rFonts w:asciiTheme="majorHAnsi" w:hAnsiTheme="majorHAnsi" w:cs="Times New Roman"/>
          <w:lang w:val="id-ID"/>
        </w:rPr>
        <w:t xml:space="preserve"> 22 </w:t>
      </w:r>
      <w:r w:rsidR="0010211B" w:rsidRPr="001138A9">
        <w:rPr>
          <w:rFonts w:asciiTheme="majorHAnsi" w:hAnsiTheme="majorHAnsi" w:cs="Times New Roman"/>
        </w:rPr>
        <w:t xml:space="preserve">Tahun 2010 </w:t>
      </w:r>
      <w:r w:rsidRPr="001138A9">
        <w:rPr>
          <w:rFonts w:asciiTheme="majorHAnsi" w:hAnsiTheme="majorHAnsi" w:cs="Times New Roman"/>
          <w:lang w:val="id-ID"/>
        </w:rPr>
        <w:t xml:space="preserve">dan </w:t>
      </w:r>
      <w:r w:rsidR="0010211B" w:rsidRPr="001138A9">
        <w:rPr>
          <w:rFonts w:asciiTheme="majorHAnsi" w:hAnsiTheme="majorHAnsi" w:cs="Times New Roman"/>
        </w:rPr>
        <w:t xml:space="preserve">Peraturan Pemerintah Nomor </w:t>
      </w:r>
      <w:r w:rsidRPr="001138A9">
        <w:rPr>
          <w:rFonts w:asciiTheme="majorHAnsi" w:hAnsiTheme="majorHAnsi" w:cs="Times New Roman"/>
          <w:lang w:val="id-ID"/>
        </w:rPr>
        <w:t>23 Tahun 2010</w:t>
      </w:r>
      <w:r w:rsidR="00D24C33" w:rsidRPr="001138A9">
        <w:rPr>
          <w:rFonts w:asciiTheme="majorHAnsi" w:hAnsiTheme="majorHAnsi" w:cs="Times New Roman"/>
        </w:rPr>
        <w:t>.</w:t>
      </w:r>
    </w:p>
    <w:p w:rsidR="001943C4" w:rsidRPr="001138A9" w:rsidRDefault="00E71699" w:rsidP="00D24C33">
      <w:pPr>
        <w:pStyle w:val="BodyTextIndent3"/>
        <w:spacing w:before="120" w:after="0" w:line="240" w:lineRule="auto"/>
        <w:ind w:left="567" w:firstLine="851"/>
        <w:jc w:val="both"/>
        <w:rPr>
          <w:rFonts w:asciiTheme="majorHAnsi" w:hAnsiTheme="majorHAnsi" w:cs="Tahoma"/>
          <w:sz w:val="22"/>
          <w:szCs w:val="22"/>
        </w:rPr>
      </w:pPr>
      <w:r w:rsidRPr="001138A9">
        <w:rPr>
          <w:rFonts w:asciiTheme="majorHAnsi" w:hAnsiTheme="majorHAnsi" w:cs="Tahoma"/>
          <w:sz w:val="22"/>
          <w:szCs w:val="22"/>
        </w:rPr>
        <w:tab/>
        <w:t xml:space="preserve">Untuk menjamin amanat </w:t>
      </w:r>
      <w:r w:rsidRPr="001138A9">
        <w:rPr>
          <w:rFonts w:asciiTheme="majorHAnsi" w:hAnsiTheme="majorHAnsi"/>
          <w:bCs/>
          <w:sz w:val="22"/>
          <w:szCs w:val="22"/>
          <w:lang w:val="id-ID"/>
        </w:rPr>
        <w:t>U</w:t>
      </w:r>
      <w:r w:rsidRPr="001138A9">
        <w:rPr>
          <w:rFonts w:asciiTheme="majorHAnsi" w:hAnsiTheme="majorHAnsi"/>
          <w:bCs/>
          <w:sz w:val="22"/>
          <w:szCs w:val="22"/>
        </w:rPr>
        <w:t>ndang-</w:t>
      </w:r>
      <w:r w:rsidRPr="001138A9">
        <w:rPr>
          <w:rFonts w:asciiTheme="majorHAnsi" w:hAnsiTheme="majorHAnsi"/>
          <w:bCs/>
          <w:sz w:val="22"/>
          <w:szCs w:val="22"/>
          <w:lang w:val="id-ID"/>
        </w:rPr>
        <w:t>U</w:t>
      </w:r>
      <w:r w:rsidRPr="001138A9">
        <w:rPr>
          <w:rFonts w:asciiTheme="majorHAnsi" w:hAnsiTheme="majorHAnsi"/>
          <w:bCs/>
          <w:sz w:val="22"/>
          <w:szCs w:val="22"/>
        </w:rPr>
        <w:t>ndang</w:t>
      </w:r>
      <w:r w:rsidRPr="001138A9">
        <w:rPr>
          <w:rFonts w:asciiTheme="majorHAnsi" w:hAnsiTheme="majorHAnsi"/>
          <w:bCs/>
          <w:sz w:val="22"/>
          <w:szCs w:val="22"/>
          <w:lang w:val="id-ID"/>
        </w:rPr>
        <w:t xml:space="preserve"> N</w:t>
      </w:r>
      <w:r w:rsidR="00D24C33" w:rsidRPr="001138A9">
        <w:rPr>
          <w:rFonts w:asciiTheme="majorHAnsi" w:hAnsiTheme="majorHAnsi"/>
          <w:bCs/>
          <w:sz w:val="22"/>
          <w:szCs w:val="22"/>
          <w:lang w:val="id-ID"/>
        </w:rPr>
        <w:t>o</w:t>
      </w:r>
      <w:r w:rsidR="00D24C33" w:rsidRPr="001138A9">
        <w:rPr>
          <w:rFonts w:asciiTheme="majorHAnsi" w:hAnsiTheme="majorHAnsi"/>
          <w:bCs/>
          <w:sz w:val="22"/>
          <w:szCs w:val="22"/>
        </w:rPr>
        <w:t>mor</w:t>
      </w:r>
      <w:r w:rsidRPr="001138A9">
        <w:rPr>
          <w:rFonts w:asciiTheme="majorHAnsi" w:hAnsiTheme="majorHAnsi"/>
          <w:bCs/>
          <w:sz w:val="22"/>
          <w:szCs w:val="22"/>
          <w:lang w:val="id-ID"/>
        </w:rPr>
        <w:t xml:space="preserve"> 11 Tahun 1967</w:t>
      </w:r>
      <w:r w:rsidRPr="001138A9">
        <w:rPr>
          <w:rFonts w:asciiTheme="majorHAnsi" w:hAnsiTheme="majorHAnsi"/>
          <w:bCs/>
          <w:sz w:val="22"/>
          <w:szCs w:val="22"/>
        </w:rPr>
        <w:t xml:space="preserve">, </w:t>
      </w:r>
      <w:r w:rsidRPr="001138A9">
        <w:rPr>
          <w:rFonts w:asciiTheme="majorHAnsi" w:hAnsiTheme="majorHAnsi"/>
          <w:bCs/>
          <w:sz w:val="22"/>
          <w:szCs w:val="22"/>
          <w:lang w:val="id-ID"/>
        </w:rPr>
        <w:t>U</w:t>
      </w:r>
      <w:r w:rsidRPr="001138A9">
        <w:rPr>
          <w:rFonts w:asciiTheme="majorHAnsi" w:hAnsiTheme="majorHAnsi"/>
          <w:bCs/>
          <w:sz w:val="22"/>
          <w:szCs w:val="22"/>
        </w:rPr>
        <w:t>ndang-</w:t>
      </w:r>
      <w:r w:rsidRPr="001138A9">
        <w:rPr>
          <w:rFonts w:asciiTheme="majorHAnsi" w:hAnsiTheme="majorHAnsi"/>
          <w:bCs/>
          <w:sz w:val="22"/>
          <w:szCs w:val="22"/>
          <w:lang w:val="id-ID"/>
        </w:rPr>
        <w:t>U</w:t>
      </w:r>
      <w:r w:rsidRPr="001138A9">
        <w:rPr>
          <w:rFonts w:asciiTheme="majorHAnsi" w:hAnsiTheme="majorHAnsi"/>
          <w:bCs/>
          <w:sz w:val="22"/>
          <w:szCs w:val="22"/>
        </w:rPr>
        <w:t>ndang Nomor</w:t>
      </w:r>
      <w:r w:rsidRPr="001138A9">
        <w:rPr>
          <w:rFonts w:asciiTheme="majorHAnsi" w:hAnsiTheme="majorHAnsi"/>
          <w:bCs/>
          <w:sz w:val="22"/>
          <w:szCs w:val="22"/>
          <w:lang w:val="id-ID"/>
        </w:rPr>
        <w:t xml:space="preserve"> 25</w:t>
      </w:r>
      <w:r w:rsidRPr="001138A9">
        <w:rPr>
          <w:rFonts w:asciiTheme="majorHAnsi" w:hAnsiTheme="majorHAnsi"/>
          <w:bCs/>
          <w:sz w:val="22"/>
          <w:szCs w:val="22"/>
        </w:rPr>
        <w:t xml:space="preserve"> Tahun </w:t>
      </w:r>
      <w:r w:rsidRPr="001138A9">
        <w:rPr>
          <w:rFonts w:asciiTheme="majorHAnsi" w:hAnsiTheme="majorHAnsi"/>
          <w:bCs/>
          <w:sz w:val="22"/>
          <w:szCs w:val="22"/>
          <w:lang w:val="id-ID"/>
        </w:rPr>
        <w:t>2007</w:t>
      </w:r>
      <w:r w:rsidRPr="001138A9">
        <w:rPr>
          <w:rFonts w:asciiTheme="majorHAnsi" w:hAnsiTheme="majorHAnsi"/>
          <w:bCs/>
          <w:sz w:val="22"/>
          <w:szCs w:val="22"/>
        </w:rPr>
        <w:t xml:space="preserve">, dan </w:t>
      </w:r>
      <w:r w:rsidRPr="001138A9">
        <w:rPr>
          <w:rFonts w:asciiTheme="majorHAnsi" w:hAnsiTheme="majorHAnsi" w:cs="Times New Roman"/>
          <w:bCs/>
          <w:sz w:val="22"/>
          <w:szCs w:val="22"/>
          <w:lang w:val="id-ID"/>
        </w:rPr>
        <w:t>U</w:t>
      </w:r>
      <w:r w:rsidRPr="001138A9">
        <w:rPr>
          <w:rFonts w:asciiTheme="majorHAnsi" w:hAnsiTheme="majorHAnsi" w:cs="Times New Roman"/>
          <w:bCs/>
          <w:sz w:val="22"/>
          <w:szCs w:val="22"/>
        </w:rPr>
        <w:t>ndang-</w:t>
      </w:r>
      <w:r w:rsidRPr="001138A9">
        <w:rPr>
          <w:rFonts w:asciiTheme="majorHAnsi" w:hAnsiTheme="majorHAnsi" w:cs="Times New Roman"/>
          <w:bCs/>
          <w:sz w:val="22"/>
          <w:szCs w:val="22"/>
          <w:lang w:val="id-ID"/>
        </w:rPr>
        <w:t>U</w:t>
      </w:r>
      <w:r w:rsidRPr="001138A9">
        <w:rPr>
          <w:rFonts w:asciiTheme="majorHAnsi" w:hAnsiTheme="majorHAnsi" w:cs="Times New Roman"/>
          <w:bCs/>
          <w:sz w:val="22"/>
          <w:szCs w:val="22"/>
        </w:rPr>
        <w:t>ndang</w:t>
      </w:r>
      <w:r w:rsidR="00D24C33" w:rsidRPr="001138A9">
        <w:rPr>
          <w:rFonts w:asciiTheme="majorHAnsi" w:hAnsiTheme="majorHAnsi"/>
          <w:bCs/>
          <w:sz w:val="22"/>
          <w:szCs w:val="22"/>
          <w:lang w:val="id-ID"/>
        </w:rPr>
        <w:t>No</w:t>
      </w:r>
      <w:r w:rsidR="00D24C33" w:rsidRPr="001138A9">
        <w:rPr>
          <w:rFonts w:asciiTheme="majorHAnsi" w:hAnsiTheme="majorHAnsi"/>
          <w:bCs/>
          <w:sz w:val="22"/>
          <w:szCs w:val="22"/>
        </w:rPr>
        <w:t>mor</w:t>
      </w:r>
      <w:r w:rsidRPr="001138A9">
        <w:rPr>
          <w:rFonts w:asciiTheme="majorHAnsi" w:hAnsiTheme="majorHAnsi" w:cs="Times New Roman"/>
          <w:bCs/>
          <w:sz w:val="22"/>
          <w:szCs w:val="22"/>
          <w:lang w:val="id-ID"/>
        </w:rPr>
        <w:t xml:space="preserve"> 4 Tahun 2009</w:t>
      </w:r>
      <w:r w:rsidR="00D24C33" w:rsidRPr="001138A9">
        <w:rPr>
          <w:rFonts w:asciiTheme="majorHAnsi" w:hAnsiTheme="majorHAnsi" w:cs="Times New Roman"/>
          <w:bCs/>
          <w:sz w:val="22"/>
          <w:szCs w:val="22"/>
        </w:rPr>
        <w:t xml:space="preserve"> sebagai</w:t>
      </w:r>
      <w:r w:rsidRPr="001138A9">
        <w:rPr>
          <w:rFonts w:asciiTheme="majorHAnsi" w:hAnsiTheme="majorHAnsi" w:cs="Times New Roman"/>
          <w:bCs/>
          <w:sz w:val="22"/>
          <w:szCs w:val="22"/>
        </w:rPr>
        <w:t>mana dijelaskan diatas benar-benar dilaksanakan oleh perusahaan-perusahaan yang beroperasi didalam wilay</w:t>
      </w:r>
      <w:r w:rsidR="00D24C33" w:rsidRPr="001138A9">
        <w:rPr>
          <w:rFonts w:asciiTheme="majorHAnsi" w:hAnsiTheme="majorHAnsi" w:cs="Times New Roman"/>
          <w:bCs/>
          <w:sz w:val="22"/>
          <w:szCs w:val="22"/>
        </w:rPr>
        <w:t>ah</w:t>
      </w:r>
      <w:r w:rsidRPr="001138A9">
        <w:rPr>
          <w:rFonts w:asciiTheme="majorHAnsi" w:hAnsiTheme="majorHAnsi" w:cs="Times New Roman"/>
          <w:bCs/>
          <w:sz w:val="22"/>
          <w:szCs w:val="22"/>
        </w:rPr>
        <w:t xml:space="preserve"> Kabupaten Kutai Barat, maka Pemerintah Kabupaten Kutai Barat </w:t>
      </w:r>
      <w:r w:rsidR="0010211B" w:rsidRPr="001138A9">
        <w:rPr>
          <w:rFonts w:asciiTheme="majorHAnsi" w:hAnsiTheme="majorHAnsi" w:cs="Times New Roman"/>
          <w:bCs/>
          <w:sz w:val="22"/>
          <w:szCs w:val="22"/>
        </w:rPr>
        <w:t xml:space="preserve">menetapkan Peraturan </w:t>
      </w:r>
      <w:r w:rsidRPr="001138A9">
        <w:rPr>
          <w:rFonts w:asciiTheme="majorHAnsi" w:hAnsiTheme="majorHAnsi" w:cs="Times New Roman"/>
          <w:bCs/>
          <w:sz w:val="22"/>
          <w:szCs w:val="22"/>
        </w:rPr>
        <w:t xml:space="preserve">yang mengatur tentang pelaksanaan </w:t>
      </w:r>
      <w:r w:rsidR="00803C40" w:rsidRPr="001138A9">
        <w:rPr>
          <w:rFonts w:asciiTheme="majorHAnsi" w:hAnsiTheme="majorHAnsi" w:cs="Times New Roman"/>
          <w:bCs/>
          <w:sz w:val="22"/>
          <w:szCs w:val="22"/>
        </w:rPr>
        <w:t>TSP</w:t>
      </w:r>
      <w:r w:rsidR="0016536E" w:rsidRPr="001138A9">
        <w:rPr>
          <w:rFonts w:asciiTheme="majorHAnsi" w:hAnsiTheme="majorHAnsi" w:cs="Times New Roman"/>
          <w:bCs/>
          <w:sz w:val="22"/>
          <w:szCs w:val="22"/>
        </w:rPr>
        <w:t xml:space="preserve">di Kabupaten Kutai Barat dengan Peraturan Daerah </w:t>
      </w:r>
      <w:r w:rsidR="0010211B" w:rsidRPr="001138A9">
        <w:rPr>
          <w:rFonts w:asciiTheme="majorHAnsi" w:hAnsiTheme="majorHAnsi" w:cs="Times New Roman"/>
          <w:bCs/>
          <w:sz w:val="22"/>
          <w:szCs w:val="22"/>
        </w:rPr>
        <w:t>t</w:t>
      </w:r>
      <w:r w:rsidR="0016536E" w:rsidRPr="001138A9">
        <w:rPr>
          <w:rFonts w:asciiTheme="majorHAnsi" w:hAnsiTheme="majorHAnsi" w:cs="Times New Roman"/>
          <w:bCs/>
          <w:sz w:val="22"/>
          <w:szCs w:val="22"/>
        </w:rPr>
        <w:t xml:space="preserve">entang </w:t>
      </w:r>
      <w:r w:rsidR="0010211B" w:rsidRPr="001138A9">
        <w:rPr>
          <w:rFonts w:asciiTheme="majorHAnsi" w:hAnsiTheme="majorHAnsi"/>
          <w:bCs/>
          <w:iCs/>
          <w:sz w:val="22"/>
          <w:szCs w:val="22"/>
        </w:rPr>
        <w:t>Tanggungjawab Sosial Perusahaan (TSP)</w:t>
      </w:r>
      <w:r w:rsidR="0016536E" w:rsidRPr="001138A9">
        <w:rPr>
          <w:rFonts w:asciiTheme="majorHAnsi" w:hAnsiTheme="majorHAnsi"/>
          <w:bCs/>
          <w:sz w:val="22"/>
          <w:szCs w:val="22"/>
        </w:rPr>
        <w:t xml:space="preserve">. Selain untuk menjamin program </w:t>
      </w:r>
      <w:r w:rsidR="0010211B" w:rsidRPr="001138A9">
        <w:rPr>
          <w:rFonts w:asciiTheme="majorHAnsi" w:hAnsiTheme="majorHAnsi"/>
          <w:bCs/>
          <w:sz w:val="22"/>
          <w:szCs w:val="22"/>
        </w:rPr>
        <w:t xml:space="preserve">TSP </w:t>
      </w:r>
      <w:r w:rsidR="0016536E" w:rsidRPr="001138A9">
        <w:rPr>
          <w:rFonts w:asciiTheme="majorHAnsi" w:hAnsiTheme="majorHAnsi"/>
          <w:bCs/>
          <w:sz w:val="22"/>
          <w:szCs w:val="22"/>
        </w:rPr>
        <w:t xml:space="preserve">benar-benar dilaksanakan di </w:t>
      </w:r>
      <w:r w:rsidR="0010211B" w:rsidRPr="001138A9">
        <w:rPr>
          <w:rFonts w:asciiTheme="majorHAnsi" w:hAnsiTheme="majorHAnsi"/>
          <w:bCs/>
          <w:sz w:val="22"/>
          <w:szCs w:val="22"/>
        </w:rPr>
        <w:t xml:space="preserve">Kabupaten </w:t>
      </w:r>
      <w:r w:rsidR="0016536E" w:rsidRPr="001138A9">
        <w:rPr>
          <w:rFonts w:asciiTheme="majorHAnsi" w:hAnsiTheme="majorHAnsi"/>
          <w:bCs/>
          <w:sz w:val="22"/>
          <w:szCs w:val="22"/>
        </w:rPr>
        <w:t>Kutai Barat.</w:t>
      </w:r>
    </w:p>
    <w:p w:rsidR="001943C4" w:rsidRPr="001138A9" w:rsidRDefault="001943C4" w:rsidP="00BB2736">
      <w:pPr>
        <w:pStyle w:val="BodyTextIndent3"/>
        <w:tabs>
          <w:tab w:val="num" w:pos="567"/>
        </w:tabs>
        <w:spacing w:after="0" w:line="240" w:lineRule="auto"/>
        <w:ind w:left="0"/>
        <w:rPr>
          <w:rFonts w:asciiTheme="majorHAnsi" w:hAnsiTheme="majorHAnsi" w:cs="Tahoma"/>
          <w:sz w:val="22"/>
          <w:szCs w:val="22"/>
        </w:rPr>
      </w:pPr>
    </w:p>
    <w:p w:rsidR="001943C4" w:rsidRPr="001138A9" w:rsidRDefault="001943C4" w:rsidP="00D24C33">
      <w:pPr>
        <w:pStyle w:val="BodyTextIndent3"/>
        <w:numPr>
          <w:ilvl w:val="0"/>
          <w:numId w:val="18"/>
        </w:numPr>
        <w:tabs>
          <w:tab w:val="left" w:pos="567"/>
        </w:tabs>
        <w:spacing w:after="0" w:line="240" w:lineRule="auto"/>
        <w:ind w:left="567" w:hanging="567"/>
        <w:rPr>
          <w:rFonts w:asciiTheme="majorHAnsi" w:hAnsiTheme="majorHAnsi" w:cs="Tahoma"/>
          <w:b/>
          <w:sz w:val="22"/>
          <w:szCs w:val="22"/>
          <w:lang w:val="id-ID"/>
        </w:rPr>
      </w:pPr>
      <w:r w:rsidRPr="001138A9">
        <w:rPr>
          <w:rFonts w:asciiTheme="majorHAnsi" w:hAnsiTheme="majorHAnsi" w:cs="Tahoma"/>
          <w:b/>
          <w:sz w:val="22"/>
          <w:szCs w:val="22"/>
          <w:lang w:val="id-ID"/>
        </w:rPr>
        <w:t xml:space="preserve">PASAL DEMI PASAL  </w:t>
      </w:r>
    </w:p>
    <w:p w:rsidR="001943C4" w:rsidRPr="001138A9" w:rsidRDefault="001943C4" w:rsidP="00BB2736">
      <w:pPr>
        <w:pStyle w:val="BodyTextIndent3"/>
        <w:spacing w:after="0" w:line="240" w:lineRule="auto"/>
        <w:ind w:left="0"/>
        <w:rPr>
          <w:rFonts w:asciiTheme="majorHAnsi" w:hAnsiTheme="majorHAnsi" w:cs="Tahoma"/>
          <w:sz w:val="22"/>
          <w:szCs w:val="22"/>
        </w:rPr>
      </w:pP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 xml:space="preserve">Pasal  1 </w:t>
      </w:r>
    </w:p>
    <w:p w:rsidR="001943C4" w:rsidRPr="001138A9" w:rsidRDefault="001943C4" w:rsidP="00D24C33">
      <w:pPr>
        <w:pStyle w:val="BodyTextIndent3"/>
        <w:tabs>
          <w:tab w:val="left" w:pos="1418"/>
        </w:tabs>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rPr>
        <w:tab/>
        <w:t>C</w:t>
      </w:r>
      <w:r w:rsidRPr="001138A9">
        <w:rPr>
          <w:rFonts w:asciiTheme="majorHAnsi" w:hAnsiTheme="majorHAnsi" w:cs="Tahoma"/>
          <w:sz w:val="22"/>
          <w:szCs w:val="22"/>
          <w:lang w:val="id-ID"/>
        </w:rPr>
        <w:t>ukup jelas</w:t>
      </w:r>
    </w:p>
    <w:p w:rsidR="001943C4" w:rsidRPr="001138A9" w:rsidRDefault="001943C4" w:rsidP="00D24C33">
      <w:pPr>
        <w:pStyle w:val="BodyTextIndent3"/>
        <w:tabs>
          <w:tab w:val="left" w:pos="142"/>
          <w:tab w:val="left" w:pos="1440"/>
        </w:tabs>
        <w:spacing w:after="0" w:line="240" w:lineRule="auto"/>
        <w:ind w:left="1418" w:hanging="851"/>
        <w:rPr>
          <w:rFonts w:asciiTheme="majorHAnsi" w:hAnsiTheme="majorHAnsi" w:cs="Tahoma"/>
          <w:sz w:val="22"/>
          <w:szCs w:val="22"/>
        </w:rPr>
      </w:pPr>
      <w:r w:rsidRPr="001138A9">
        <w:rPr>
          <w:rFonts w:asciiTheme="majorHAnsi" w:hAnsiTheme="majorHAnsi" w:cs="Tahoma"/>
          <w:sz w:val="22"/>
          <w:szCs w:val="22"/>
          <w:lang w:val="id-ID"/>
        </w:rPr>
        <w:t xml:space="preserve">Pasal  2 </w:t>
      </w:r>
      <w:r w:rsidRPr="001138A9">
        <w:rPr>
          <w:rFonts w:asciiTheme="majorHAnsi" w:hAnsiTheme="majorHAnsi" w:cs="Tahoma"/>
          <w:sz w:val="22"/>
          <w:szCs w:val="22"/>
        </w:rPr>
        <w:tab/>
      </w:r>
    </w:p>
    <w:p w:rsidR="001943C4" w:rsidRPr="001138A9" w:rsidRDefault="00D24C33" w:rsidP="00D24C33">
      <w:pPr>
        <w:pStyle w:val="BodyTextIndent3"/>
        <w:tabs>
          <w:tab w:val="left" w:pos="142"/>
          <w:tab w:val="left" w:pos="1440"/>
        </w:tabs>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rPr>
        <w:tab/>
      </w:r>
      <w:r w:rsidR="001943C4" w:rsidRPr="001138A9">
        <w:rPr>
          <w:rFonts w:asciiTheme="majorHAnsi" w:hAnsiTheme="majorHAnsi" w:cs="Tahoma"/>
          <w:sz w:val="22"/>
          <w:szCs w:val="22"/>
        </w:rPr>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3</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lastRenderedPageBreak/>
        <w:t>Pasal  4</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5</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6</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7</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8</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9</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10</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11</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12</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13</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14</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15</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Pasal  16</w:t>
      </w:r>
    </w:p>
    <w:p w:rsidR="001943C4" w:rsidRPr="001138A9" w:rsidRDefault="001943C4" w:rsidP="00D24C33">
      <w:pPr>
        <w:pStyle w:val="BodyTextIndent3"/>
        <w:spacing w:after="0" w:line="240" w:lineRule="auto"/>
        <w:ind w:left="1418" w:hanging="851"/>
        <w:rPr>
          <w:rFonts w:asciiTheme="majorHAnsi" w:hAnsiTheme="majorHAnsi" w:cs="Tahoma"/>
          <w:sz w:val="22"/>
          <w:szCs w:val="22"/>
          <w:lang w:val="id-ID"/>
        </w:rPr>
      </w:pPr>
      <w:r w:rsidRPr="001138A9">
        <w:rPr>
          <w:rFonts w:asciiTheme="majorHAnsi" w:hAnsiTheme="majorHAnsi" w:cs="Tahoma"/>
          <w:sz w:val="22"/>
          <w:szCs w:val="22"/>
          <w:lang w:val="id-ID"/>
        </w:rPr>
        <w:tab/>
      </w:r>
      <w:r w:rsidRPr="001138A9">
        <w:rPr>
          <w:rFonts w:asciiTheme="majorHAnsi" w:hAnsiTheme="majorHAnsi" w:cs="Tahoma"/>
          <w:sz w:val="22"/>
          <w:szCs w:val="22"/>
          <w:lang w:val="id-ID"/>
        </w:rPr>
        <w:tab/>
        <w:t>Cukup jelas</w:t>
      </w:r>
    </w:p>
    <w:p w:rsidR="001943C4" w:rsidRPr="001138A9" w:rsidRDefault="001943C4" w:rsidP="00BB2736">
      <w:pPr>
        <w:pStyle w:val="BodyTextIndent3"/>
        <w:spacing w:after="0" w:line="240" w:lineRule="auto"/>
        <w:ind w:left="0"/>
        <w:rPr>
          <w:rFonts w:asciiTheme="majorHAnsi" w:hAnsiTheme="majorHAnsi" w:cs="Tahoma"/>
          <w:sz w:val="22"/>
          <w:szCs w:val="22"/>
          <w:lang w:val="id-ID"/>
        </w:rPr>
      </w:pPr>
      <w:bookmarkStart w:id="0" w:name="_GoBack"/>
      <w:bookmarkEnd w:id="0"/>
    </w:p>
    <w:p w:rsidR="001943C4" w:rsidRPr="001138A9" w:rsidRDefault="001943C4" w:rsidP="00BB2736">
      <w:pPr>
        <w:tabs>
          <w:tab w:val="left" w:pos="5509"/>
        </w:tabs>
        <w:spacing w:after="0" w:line="240" w:lineRule="auto"/>
        <w:rPr>
          <w:rFonts w:asciiTheme="majorHAnsi" w:hAnsiTheme="majorHAnsi" w:cs="Times New Roman"/>
        </w:rPr>
      </w:pPr>
      <w:r w:rsidRPr="001138A9">
        <w:rPr>
          <w:rFonts w:asciiTheme="majorHAnsi" w:hAnsiTheme="majorHAnsi" w:cs="Tahoma"/>
          <w:lang w:val="id-ID"/>
        </w:rPr>
        <w:t xml:space="preserve">TAMBAHAN LEMBARAN DAERAH KABUPATEN KUTAI BARAT </w:t>
      </w:r>
      <w:r w:rsidRPr="001138A9">
        <w:rPr>
          <w:rFonts w:asciiTheme="majorHAnsi" w:hAnsiTheme="majorHAnsi" w:cs="Tahoma"/>
        </w:rPr>
        <w:t>NOMOR</w:t>
      </w:r>
      <w:r w:rsidR="00D24C33" w:rsidRPr="001138A9">
        <w:rPr>
          <w:rFonts w:asciiTheme="majorHAnsi" w:hAnsiTheme="majorHAnsi" w:cs="Tahoma"/>
        </w:rPr>
        <w:t xml:space="preserve"> 165.</w:t>
      </w:r>
    </w:p>
    <w:p w:rsidR="001943C4" w:rsidRPr="001138A9" w:rsidRDefault="001943C4" w:rsidP="00BB2736">
      <w:pPr>
        <w:pStyle w:val="BodyTextIndent3"/>
        <w:tabs>
          <w:tab w:val="num" w:pos="567"/>
        </w:tabs>
        <w:spacing w:after="0" w:line="240" w:lineRule="auto"/>
        <w:ind w:left="0"/>
        <w:rPr>
          <w:rFonts w:asciiTheme="majorHAnsi" w:hAnsiTheme="majorHAnsi" w:cs="Tahoma"/>
          <w:sz w:val="22"/>
          <w:szCs w:val="22"/>
          <w:lang w:val="sv-SE"/>
        </w:rPr>
      </w:pPr>
    </w:p>
    <w:p w:rsidR="00F7150C" w:rsidRPr="001138A9" w:rsidRDefault="00F7150C" w:rsidP="00BB2736">
      <w:pPr>
        <w:pStyle w:val="BodyTextIndent3"/>
        <w:tabs>
          <w:tab w:val="num" w:pos="567"/>
        </w:tabs>
        <w:spacing w:after="0" w:line="240" w:lineRule="auto"/>
        <w:ind w:left="0"/>
        <w:rPr>
          <w:rFonts w:asciiTheme="majorHAnsi" w:hAnsiTheme="majorHAnsi" w:cs="Tahoma"/>
          <w:sz w:val="22"/>
          <w:szCs w:val="22"/>
          <w:lang w:val="sv-SE"/>
        </w:rPr>
      </w:pPr>
    </w:p>
    <w:sectPr w:rsidR="00F7150C" w:rsidRPr="001138A9" w:rsidSect="00743EE3">
      <w:footerReference w:type="default" r:id="rId10"/>
      <w:pgSz w:w="12242" w:h="18722" w:code="5"/>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E6B" w:rsidRDefault="00840E6B" w:rsidP="00CF4524">
      <w:pPr>
        <w:spacing w:after="0" w:line="240" w:lineRule="auto"/>
      </w:pPr>
      <w:r>
        <w:separator/>
      </w:r>
    </w:p>
  </w:endnote>
  <w:endnote w:type="continuationSeparator" w:id="1">
    <w:p w:rsidR="00840E6B" w:rsidRDefault="00840E6B" w:rsidP="00CF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23130"/>
      <w:docPartObj>
        <w:docPartGallery w:val="Page Numbers (Bottom of Page)"/>
        <w:docPartUnique/>
      </w:docPartObj>
    </w:sdtPr>
    <w:sdtEndPr>
      <w:rPr>
        <w:rFonts w:asciiTheme="majorHAnsi" w:hAnsiTheme="majorHAnsi"/>
        <w:noProof/>
        <w:sz w:val="16"/>
        <w:szCs w:val="16"/>
      </w:rPr>
    </w:sdtEndPr>
    <w:sdtContent>
      <w:p w:rsidR="00E7726C" w:rsidRPr="00E7726C" w:rsidRDefault="003604F3">
        <w:pPr>
          <w:pStyle w:val="Footer"/>
          <w:jc w:val="right"/>
          <w:rPr>
            <w:rFonts w:asciiTheme="majorHAnsi" w:hAnsiTheme="majorHAnsi"/>
            <w:sz w:val="16"/>
            <w:szCs w:val="16"/>
          </w:rPr>
        </w:pPr>
        <w:r w:rsidRPr="00E7726C">
          <w:rPr>
            <w:rFonts w:asciiTheme="majorHAnsi" w:hAnsiTheme="majorHAnsi"/>
            <w:sz w:val="16"/>
            <w:szCs w:val="16"/>
          </w:rPr>
          <w:fldChar w:fldCharType="begin"/>
        </w:r>
        <w:r w:rsidR="00E7726C" w:rsidRPr="00E7726C">
          <w:rPr>
            <w:rFonts w:asciiTheme="majorHAnsi" w:hAnsiTheme="majorHAnsi"/>
            <w:sz w:val="16"/>
            <w:szCs w:val="16"/>
          </w:rPr>
          <w:instrText xml:space="preserve"> PAGE   \* MERGEFORMAT </w:instrText>
        </w:r>
        <w:r w:rsidRPr="00E7726C">
          <w:rPr>
            <w:rFonts w:asciiTheme="majorHAnsi" w:hAnsiTheme="majorHAnsi"/>
            <w:sz w:val="16"/>
            <w:szCs w:val="16"/>
          </w:rPr>
          <w:fldChar w:fldCharType="separate"/>
        </w:r>
        <w:r w:rsidR="0083030B">
          <w:rPr>
            <w:rFonts w:asciiTheme="majorHAnsi" w:hAnsiTheme="majorHAnsi"/>
            <w:noProof/>
            <w:sz w:val="16"/>
            <w:szCs w:val="16"/>
          </w:rPr>
          <w:t>9</w:t>
        </w:r>
        <w:r w:rsidRPr="00E7726C">
          <w:rPr>
            <w:rFonts w:asciiTheme="majorHAnsi" w:hAnsiTheme="majorHAnsi"/>
            <w:noProof/>
            <w:sz w:val="16"/>
            <w:szCs w:val="16"/>
          </w:rPr>
          <w:fldChar w:fldCharType="end"/>
        </w:r>
      </w:p>
    </w:sdtContent>
  </w:sdt>
  <w:p w:rsidR="00465E2E" w:rsidRPr="00E7726C" w:rsidRDefault="00465E2E" w:rsidP="00E7726C">
    <w:pPr>
      <w:pStyle w:val="Footer"/>
      <w:rPr>
        <w:rFonts w:asciiTheme="majorHAnsi" w:hAnsiTheme="maj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E6B" w:rsidRDefault="00840E6B" w:rsidP="00CF4524">
      <w:pPr>
        <w:spacing w:after="0" w:line="240" w:lineRule="auto"/>
      </w:pPr>
      <w:r>
        <w:separator/>
      </w:r>
    </w:p>
  </w:footnote>
  <w:footnote w:type="continuationSeparator" w:id="1">
    <w:p w:rsidR="00840E6B" w:rsidRDefault="00840E6B" w:rsidP="00CF4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EBF"/>
    <w:multiLevelType w:val="hybridMultilevel"/>
    <w:tmpl w:val="8766E602"/>
    <w:lvl w:ilvl="0" w:tplc="960820E0">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D027F"/>
    <w:multiLevelType w:val="hybridMultilevel"/>
    <w:tmpl w:val="BC361766"/>
    <w:lvl w:ilvl="0" w:tplc="F14C8DEC">
      <w:start w:val="1"/>
      <w:numFmt w:val="lowerLetter"/>
      <w:lvlText w:val="%1)"/>
      <w:lvlJc w:val="left"/>
      <w:pPr>
        <w:tabs>
          <w:tab w:val="num" w:pos="720"/>
        </w:tabs>
        <w:ind w:left="720" w:hanging="360"/>
      </w:pPr>
    </w:lvl>
    <w:lvl w:ilvl="1" w:tplc="37B0EDE8" w:tentative="1">
      <w:start w:val="1"/>
      <w:numFmt w:val="lowerLetter"/>
      <w:lvlText w:val="%2)"/>
      <w:lvlJc w:val="left"/>
      <w:pPr>
        <w:tabs>
          <w:tab w:val="num" w:pos="1440"/>
        </w:tabs>
        <w:ind w:left="1440" w:hanging="360"/>
      </w:pPr>
    </w:lvl>
    <w:lvl w:ilvl="2" w:tplc="66AE7A6C">
      <w:start w:val="1"/>
      <w:numFmt w:val="lowerLetter"/>
      <w:lvlText w:val="%3)"/>
      <w:lvlJc w:val="left"/>
      <w:pPr>
        <w:tabs>
          <w:tab w:val="num" w:pos="2160"/>
        </w:tabs>
        <w:ind w:left="2160" w:hanging="360"/>
      </w:pPr>
    </w:lvl>
    <w:lvl w:ilvl="3" w:tplc="04EAE10E" w:tentative="1">
      <w:start w:val="1"/>
      <w:numFmt w:val="lowerLetter"/>
      <w:lvlText w:val="%4)"/>
      <w:lvlJc w:val="left"/>
      <w:pPr>
        <w:tabs>
          <w:tab w:val="num" w:pos="2880"/>
        </w:tabs>
        <w:ind w:left="2880" w:hanging="360"/>
      </w:pPr>
    </w:lvl>
    <w:lvl w:ilvl="4" w:tplc="7F50986C" w:tentative="1">
      <w:start w:val="1"/>
      <w:numFmt w:val="lowerLetter"/>
      <w:lvlText w:val="%5)"/>
      <w:lvlJc w:val="left"/>
      <w:pPr>
        <w:tabs>
          <w:tab w:val="num" w:pos="3600"/>
        </w:tabs>
        <w:ind w:left="3600" w:hanging="360"/>
      </w:pPr>
    </w:lvl>
    <w:lvl w:ilvl="5" w:tplc="15D04E54" w:tentative="1">
      <w:start w:val="1"/>
      <w:numFmt w:val="lowerLetter"/>
      <w:lvlText w:val="%6)"/>
      <w:lvlJc w:val="left"/>
      <w:pPr>
        <w:tabs>
          <w:tab w:val="num" w:pos="4320"/>
        </w:tabs>
        <w:ind w:left="4320" w:hanging="360"/>
      </w:pPr>
    </w:lvl>
    <w:lvl w:ilvl="6" w:tplc="7F963402" w:tentative="1">
      <w:start w:val="1"/>
      <w:numFmt w:val="lowerLetter"/>
      <w:lvlText w:val="%7)"/>
      <w:lvlJc w:val="left"/>
      <w:pPr>
        <w:tabs>
          <w:tab w:val="num" w:pos="5040"/>
        </w:tabs>
        <w:ind w:left="5040" w:hanging="360"/>
      </w:pPr>
    </w:lvl>
    <w:lvl w:ilvl="7" w:tplc="9E6AF9AA" w:tentative="1">
      <w:start w:val="1"/>
      <w:numFmt w:val="lowerLetter"/>
      <w:lvlText w:val="%8)"/>
      <w:lvlJc w:val="left"/>
      <w:pPr>
        <w:tabs>
          <w:tab w:val="num" w:pos="5760"/>
        </w:tabs>
        <w:ind w:left="5760" w:hanging="360"/>
      </w:pPr>
    </w:lvl>
    <w:lvl w:ilvl="8" w:tplc="AC1ADDFC" w:tentative="1">
      <w:start w:val="1"/>
      <w:numFmt w:val="lowerLetter"/>
      <w:lvlText w:val="%9)"/>
      <w:lvlJc w:val="left"/>
      <w:pPr>
        <w:tabs>
          <w:tab w:val="num" w:pos="6480"/>
        </w:tabs>
        <w:ind w:left="6480" w:hanging="360"/>
      </w:pPr>
    </w:lvl>
  </w:abstractNum>
  <w:abstractNum w:abstractNumId="2">
    <w:nsid w:val="0B556500"/>
    <w:multiLevelType w:val="hybridMultilevel"/>
    <w:tmpl w:val="E278A93A"/>
    <w:lvl w:ilvl="0" w:tplc="1DB040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F9724CA"/>
    <w:multiLevelType w:val="hybridMultilevel"/>
    <w:tmpl w:val="0C1030F4"/>
    <w:lvl w:ilvl="0" w:tplc="04090019">
      <w:start w:val="1"/>
      <w:numFmt w:val="lowerLetter"/>
      <w:lvlText w:val="%1."/>
      <w:lvlJc w:val="left"/>
      <w:pPr>
        <w:tabs>
          <w:tab w:val="num" w:pos="1530"/>
        </w:tabs>
        <w:ind w:left="1530" w:hanging="360"/>
      </w:pPr>
      <w:rPr>
        <w:rFonts w:hint="default"/>
      </w:rPr>
    </w:lvl>
    <w:lvl w:ilvl="1" w:tplc="85C08E0C">
      <w:start w:val="1"/>
      <w:numFmt w:val="bullet"/>
      <w:lvlText w:val="•"/>
      <w:lvlJc w:val="left"/>
      <w:pPr>
        <w:tabs>
          <w:tab w:val="num" w:pos="2250"/>
        </w:tabs>
        <w:ind w:left="2250" w:hanging="360"/>
      </w:pPr>
      <w:rPr>
        <w:rFonts w:ascii="Arial" w:hAnsi="Arial" w:hint="default"/>
      </w:rPr>
    </w:lvl>
    <w:lvl w:ilvl="2" w:tplc="E722AF5E" w:tentative="1">
      <w:start w:val="1"/>
      <w:numFmt w:val="bullet"/>
      <w:lvlText w:val="•"/>
      <w:lvlJc w:val="left"/>
      <w:pPr>
        <w:tabs>
          <w:tab w:val="num" w:pos="2970"/>
        </w:tabs>
        <w:ind w:left="2970" w:hanging="360"/>
      </w:pPr>
      <w:rPr>
        <w:rFonts w:ascii="Arial" w:hAnsi="Arial" w:hint="default"/>
      </w:rPr>
    </w:lvl>
    <w:lvl w:ilvl="3" w:tplc="4D866EBA" w:tentative="1">
      <w:start w:val="1"/>
      <w:numFmt w:val="bullet"/>
      <w:lvlText w:val="•"/>
      <w:lvlJc w:val="left"/>
      <w:pPr>
        <w:tabs>
          <w:tab w:val="num" w:pos="3690"/>
        </w:tabs>
        <w:ind w:left="3690" w:hanging="360"/>
      </w:pPr>
      <w:rPr>
        <w:rFonts w:ascii="Arial" w:hAnsi="Arial" w:hint="default"/>
      </w:rPr>
    </w:lvl>
    <w:lvl w:ilvl="4" w:tplc="697A0990" w:tentative="1">
      <w:start w:val="1"/>
      <w:numFmt w:val="bullet"/>
      <w:lvlText w:val="•"/>
      <w:lvlJc w:val="left"/>
      <w:pPr>
        <w:tabs>
          <w:tab w:val="num" w:pos="4410"/>
        </w:tabs>
        <w:ind w:left="4410" w:hanging="360"/>
      </w:pPr>
      <w:rPr>
        <w:rFonts w:ascii="Arial" w:hAnsi="Arial" w:hint="default"/>
      </w:rPr>
    </w:lvl>
    <w:lvl w:ilvl="5" w:tplc="12709C82" w:tentative="1">
      <w:start w:val="1"/>
      <w:numFmt w:val="bullet"/>
      <w:lvlText w:val="•"/>
      <w:lvlJc w:val="left"/>
      <w:pPr>
        <w:tabs>
          <w:tab w:val="num" w:pos="5130"/>
        </w:tabs>
        <w:ind w:left="5130" w:hanging="360"/>
      </w:pPr>
      <w:rPr>
        <w:rFonts w:ascii="Arial" w:hAnsi="Arial" w:hint="default"/>
      </w:rPr>
    </w:lvl>
    <w:lvl w:ilvl="6" w:tplc="93B8847E" w:tentative="1">
      <w:start w:val="1"/>
      <w:numFmt w:val="bullet"/>
      <w:lvlText w:val="•"/>
      <w:lvlJc w:val="left"/>
      <w:pPr>
        <w:tabs>
          <w:tab w:val="num" w:pos="5850"/>
        </w:tabs>
        <w:ind w:left="5850" w:hanging="360"/>
      </w:pPr>
      <w:rPr>
        <w:rFonts w:ascii="Arial" w:hAnsi="Arial" w:hint="default"/>
      </w:rPr>
    </w:lvl>
    <w:lvl w:ilvl="7" w:tplc="387C5DAE" w:tentative="1">
      <w:start w:val="1"/>
      <w:numFmt w:val="bullet"/>
      <w:lvlText w:val="•"/>
      <w:lvlJc w:val="left"/>
      <w:pPr>
        <w:tabs>
          <w:tab w:val="num" w:pos="6570"/>
        </w:tabs>
        <w:ind w:left="6570" w:hanging="360"/>
      </w:pPr>
      <w:rPr>
        <w:rFonts w:ascii="Arial" w:hAnsi="Arial" w:hint="default"/>
      </w:rPr>
    </w:lvl>
    <w:lvl w:ilvl="8" w:tplc="548262BA" w:tentative="1">
      <w:start w:val="1"/>
      <w:numFmt w:val="bullet"/>
      <w:lvlText w:val="•"/>
      <w:lvlJc w:val="left"/>
      <w:pPr>
        <w:tabs>
          <w:tab w:val="num" w:pos="7290"/>
        </w:tabs>
        <w:ind w:left="7290" w:hanging="360"/>
      </w:pPr>
      <w:rPr>
        <w:rFonts w:ascii="Arial" w:hAnsi="Arial" w:hint="default"/>
      </w:rPr>
    </w:lvl>
  </w:abstractNum>
  <w:abstractNum w:abstractNumId="4">
    <w:nsid w:val="25695772"/>
    <w:multiLevelType w:val="hybridMultilevel"/>
    <w:tmpl w:val="932A1CEC"/>
    <w:lvl w:ilvl="0" w:tplc="64404500">
      <w:start w:val="2"/>
      <w:numFmt w:val="lowerLetter"/>
      <w:lvlText w:val="%1."/>
      <w:lvlJc w:val="left"/>
      <w:pPr>
        <w:ind w:left="2705" w:hanging="360"/>
      </w:pPr>
      <w:rPr>
        <w:rFonts w:hint="default"/>
        <w:b w:val="0"/>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nsid w:val="26F25DCA"/>
    <w:multiLevelType w:val="hybridMultilevel"/>
    <w:tmpl w:val="31B2EE72"/>
    <w:lvl w:ilvl="0" w:tplc="80CCBB40">
      <w:start w:val="1"/>
      <w:numFmt w:val="decimal"/>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7CC06D0"/>
    <w:multiLevelType w:val="hybridMultilevel"/>
    <w:tmpl w:val="092C3FBE"/>
    <w:lvl w:ilvl="0" w:tplc="D646D488">
      <w:start w:val="1"/>
      <w:numFmt w:val="decimal"/>
      <w:lvlText w:val="%1."/>
      <w:lvlJc w:val="left"/>
      <w:pPr>
        <w:tabs>
          <w:tab w:val="num" w:pos="720"/>
        </w:tabs>
        <w:ind w:left="720" w:hanging="360"/>
      </w:pPr>
    </w:lvl>
    <w:lvl w:ilvl="1" w:tplc="F40051C2" w:tentative="1">
      <w:start w:val="1"/>
      <w:numFmt w:val="decimal"/>
      <w:lvlText w:val="%2."/>
      <w:lvlJc w:val="left"/>
      <w:pPr>
        <w:tabs>
          <w:tab w:val="num" w:pos="1440"/>
        </w:tabs>
        <w:ind w:left="1440" w:hanging="360"/>
      </w:pPr>
    </w:lvl>
    <w:lvl w:ilvl="2" w:tplc="F4A4F200" w:tentative="1">
      <w:start w:val="1"/>
      <w:numFmt w:val="decimal"/>
      <w:lvlText w:val="%3."/>
      <w:lvlJc w:val="left"/>
      <w:pPr>
        <w:tabs>
          <w:tab w:val="num" w:pos="2160"/>
        </w:tabs>
        <w:ind w:left="2160" w:hanging="360"/>
      </w:pPr>
    </w:lvl>
    <w:lvl w:ilvl="3" w:tplc="8BA812F2" w:tentative="1">
      <w:start w:val="1"/>
      <w:numFmt w:val="decimal"/>
      <w:lvlText w:val="%4."/>
      <w:lvlJc w:val="left"/>
      <w:pPr>
        <w:tabs>
          <w:tab w:val="num" w:pos="2880"/>
        </w:tabs>
        <w:ind w:left="2880" w:hanging="360"/>
      </w:pPr>
    </w:lvl>
    <w:lvl w:ilvl="4" w:tplc="163E8CBE" w:tentative="1">
      <w:start w:val="1"/>
      <w:numFmt w:val="decimal"/>
      <w:lvlText w:val="%5."/>
      <w:lvlJc w:val="left"/>
      <w:pPr>
        <w:tabs>
          <w:tab w:val="num" w:pos="3600"/>
        </w:tabs>
        <w:ind w:left="3600" w:hanging="360"/>
      </w:pPr>
    </w:lvl>
    <w:lvl w:ilvl="5" w:tplc="E51E5660" w:tentative="1">
      <w:start w:val="1"/>
      <w:numFmt w:val="decimal"/>
      <w:lvlText w:val="%6."/>
      <w:lvlJc w:val="left"/>
      <w:pPr>
        <w:tabs>
          <w:tab w:val="num" w:pos="4320"/>
        </w:tabs>
        <w:ind w:left="4320" w:hanging="360"/>
      </w:pPr>
    </w:lvl>
    <w:lvl w:ilvl="6" w:tplc="0E3422D2" w:tentative="1">
      <w:start w:val="1"/>
      <w:numFmt w:val="decimal"/>
      <w:lvlText w:val="%7."/>
      <w:lvlJc w:val="left"/>
      <w:pPr>
        <w:tabs>
          <w:tab w:val="num" w:pos="5040"/>
        </w:tabs>
        <w:ind w:left="5040" w:hanging="360"/>
      </w:pPr>
    </w:lvl>
    <w:lvl w:ilvl="7" w:tplc="1E5292F6" w:tentative="1">
      <w:start w:val="1"/>
      <w:numFmt w:val="decimal"/>
      <w:lvlText w:val="%8."/>
      <w:lvlJc w:val="left"/>
      <w:pPr>
        <w:tabs>
          <w:tab w:val="num" w:pos="5760"/>
        </w:tabs>
        <w:ind w:left="5760" w:hanging="360"/>
      </w:pPr>
    </w:lvl>
    <w:lvl w:ilvl="8" w:tplc="8F02CF54" w:tentative="1">
      <w:start w:val="1"/>
      <w:numFmt w:val="decimal"/>
      <w:lvlText w:val="%9."/>
      <w:lvlJc w:val="left"/>
      <w:pPr>
        <w:tabs>
          <w:tab w:val="num" w:pos="6480"/>
        </w:tabs>
        <w:ind w:left="6480" w:hanging="360"/>
      </w:pPr>
    </w:lvl>
  </w:abstractNum>
  <w:abstractNum w:abstractNumId="7">
    <w:nsid w:val="2F81237D"/>
    <w:multiLevelType w:val="hybridMultilevel"/>
    <w:tmpl w:val="77A2FCB6"/>
    <w:lvl w:ilvl="0" w:tplc="1DB040E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3FA3992"/>
    <w:multiLevelType w:val="hybridMultilevel"/>
    <w:tmpl w:val="A95CDDB6"/>
    <w:lvl w:ilvl="0" w:tplc="0BA877F0">
      <w:start w:val="1"/>
      <w:numFmt w:val="bullet"/>
      <w:lvlText w:val="•"/>
      <w:lvlJc w:val="left"/>
      <w:pPr>
        <w:tabs>
          <w:tab w:val="num" w:pos="1530"/>
        </w:tabs>
        <w:ind w:left="1530" w:hanging="360"/>
      </w:pPr>
      <w:rPr>
        <w:rFonts w:ascii="Arial" w:hAnsi="Arial" w:hint="default"/>
      </w:rPr>
    </w:lvl>
    <w:lvl w:ilvl="1" w:tplc="0409000B">
      <w:start w:val="1"/>
      <w:numFmt w:val="bullet"/>
      <w:lvlText w:val=""/>
      <w:lvlJc w:val="left"/>
      <w:pPr>
        <w:tabs>
          <w:tab w:val="num" w:pos="2250"/>
        </w:tabs>
        <w:ind w:left="2250" w:hanging="360"/>
      </w:pPr>
      <w:rPr>
        <w:rFonts w:ascii="Wingdings" w:hAnsi="Wingdings" w:hint="default"/>
      </w:rPr>
    </w:lvl>
    <w:lvl w:ilvl="2" w:tplc="CD2219A2" w:tentative="1">
      <w:start w:val="1"/>
      <w:numFmt w:val="bullet"/>
      <w:lvlText w:val="•"/>
      <w:lvlJc w:val="left"/>
      <w:pPr>
        <w:tabs>
          <w:tab w:val="num" w:pos="2970"/>
        </w:tabs>
        <w:ind w:left="2970" w:hanging="360"/>
      </w:pPr>
      <w:rPr>
        <w:rFonts w:ascii="Arial" w:hAnsi="Arial" w:hint="default"/>
      </w:rPr>
    </w:lvl>
    <w:lvl w:ilvl="3" w:tplc="CAC0C4AC" w:tentative="1">
      <w:start w:val="1"/>
      <w:numFmt w:val="bullet"/>
      <w:lvlText w:val="•"/>
      <w:lvlJc w:val="left"/>
      <w:pPr>
        <w:tabs>
          <w:tab w:val="num" w:pos="3690"/>
        </w:tabs>
        <w:ind w:left="3690" w:hanging="360"/>
      </w:pPr>
      <w:rPr>
        <w:rFonts w:ascii="Arial" w:hAnsi="Arial" w:hint="default"/>
      </w:rPr>
    </w:lvl>
    <w:lvl w:ilvl="4" w:tplc="B224AE96" w:tentative="1">
      <w:start w:val="1"/>
      <w:numFmt w:val="bullet"/>
      <w:lvlText w:val="•"/>
      <w:lvlJc w:val="left"/>
      <w:pPr>
        <w:tabs>
          <w:tab w:val="num" w:pos="4410"/>
        </w:tabs>
        <w:ind w:left="4410" w:hanging="360"/>
      </w:pPr>
      <w:rPr>
        <w:rFonts w:ascii="Arial" w:hAnsi="Arial" w:hint="default"/>
      </w:rPr>
    </w:lvl>
    <w:lvl w:ilvl="5" w:tplc="419A1BBC" w:tentative="1">
      <w:start w:val="1"/>
      <w:numFmt w:val="bullet"/>
      <w:lvlText w:val="•"/>
      <w:lvlJc w:val="left"/>
      <w:pPr>
        <w:tabs>
          <w:tab w:val="num" w:pos="5130"/>
        </w:tabs>
        <w:ind w:left="5130" w:hanging="360"/>
      </w:pPr>
      <w:rPr>
        <w:rFonts w:ascii="Arial" w:hAnsi="Arial" w:hint="default"/>
      </w:rPr>
    </w:lvl>
    <w:lvl w:ilvl="6" w:tplc="3F728960" w:tentative="1">
      <w:start w:val="1"/>
      <w:numFmt w:val="bullet"/>
      <w:lvlText w:val="•"/>
      <w:lvlJc w:val="left"/>
      <w:pPr>
        <w:tabs>
          <w:tab w:val="num" w:pos="5850"/>
        </w:tabs>
        <w:ind w:left="5850" w:hanging="360"/>
      </w:pPr>
      <w:rPr>
        <w:rFonts w:ascii="Arial" w:hAnsi="Arial" w:hint="default"/>
      </w:rPr>
    </w:lvl>
    <w:lvl w:ilvl="7" w:tplc="9F82EC3C" w:tentative="1">
      <w:start w:val="1"/>
      <w:numFmt w:val="bullet"/>
      <w:lvlText w:val="•"/>
      <w:lvlJc w:val="left"/>
      <w:pPr>
        <w:tabs>
          <w:tab w:val="num" w:pos="6570"/>
        </w:tabs>
        <w:ind w:left="6570" w:hanging="360"/>
      </w:pPr>
      <w:rPr>
        <w:rFonts w:ascii="Arial" w:hAnsi="Arial" w:hint="default"/>
      </w:rPr>
    </w:lvl>
    <w:lvl w:ilvl="8" w:tplc="6DD8638A" w:tentative="1">
      <w:start w:val="1"/>
      <w:numFmt w:val="bullet"/>
      <w:lvlText w:val="•"/>
      <w:lvlJc w:val="left"/>
      <w:pPr>
        <w:tabs>
          <w:tab w:val="num" w:pos="7290"/>
        </w:tabs>
        <w:ind w:left="7290" w:hanging="360"/>
      </w:pPr>
      <w:rPr>
        <w:rFonts w:ascii="Arial" w:hAnsi="Arial" w:hint="default"/>
      </w:rPr>
    </w:lvl>
  </w:abstractNum>
  <w:abstractNum w:abstractNumId="9">
    <w:nsid w:val="381665B5"/>
    <w:multiLevelType w:val="hybridMultilevel"/>
    <w:tmpl w:val="29D4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E0853"/>
    <w:multiLevelType w:val="hybridMultilevel"/>
    <w:tmpl w:val="00B2EC4A"/>
    <w:lvl w:ilvl="0" w:tplc="04090019">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E5D2EA8"/>
    <w:multiLevelType w:val="hybridMultilevel"/>
    <w:tmpl w:val="CCB00BA2"/>
    <w:lvl w:ilvl="0" w:tplc="2AA2CEA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711DA"/>
    <w:multiLevelType w:val="hybridMultilevel"/>
    <w:tmpl w:val="B29CBAB4"/>
    <w:lvl w:ilvl="0" w:tplc="1D907E34">
      <w:start w:val="1"/>
      <w:numFmt w:val="decimal"/>
      <w:lvlText w:val="(%1)"/>
      <w:lvlJc w:val="left"/>
      <w:pPr>
        <w:ind w:left="1627" w:hanging="360"/>
      </w:pPr>
      <w:rPr>
        <w:rFonts w:hint="default"/>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494F2216"/>
    <w:multiLevelType w:val="hybridMultilevel"/>
    <w:tmpl w:val="B62AF05A"/>
    <w:lvl w:ilvl="0" w:tplc="2382ABA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98F2689"/>
    <w:multiLevelType w:val="hybridMultilevel"/>
    <w:tmpl w:val="364C5CAC"/>
    <w:lvl w:ilvl="0" w:tplc="F14C8DEC">
      <w:start w:val="1"/>
      <w:numFmt w:val="lowerLetter"/>
      <w:lvlText w:val="%1)"/>
      <w:lvlJc w:val="left"/>
      <w:pPr>
        <w:tabs>
          <w:tab w:val="num" w:pos="720"/>
        </w:tabs>
        <w:ind w:left="720" w:hanging="360"/>
      </w:pPr>
    </w:lvl>
    <w:lvl w:ilvl="1" w:tplc="37B0EDE8"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EAE10E" w:tentative="1">
      <w:start w:val="1"/>
      <w:numFmt w:val="lowerLetter"/>
      <w:lvlText w:val="%4)"/>
      <w:lvlJc w:val="left"/>
      <w:pPr>
        <w:tabs>
          <w:tab w:val="num" w:pos="2880"/>
        </w:tabs>
        <w:ind w:left="2880" w:hanging="360"/>
      </w:pPr>
    </w:lvl>
    <w:lvl w:ilvl="4" w:tplc="7F50986C" w:tentative="1">
      <w:start w:val="1"/>
      <w:numFmt w:val="lowerLetter"/>
      <w:lvlText w:val="%5)"/>
      <w:lvlJc w:val="left"/>
      <w:pPr>
        <w:tabs>
          <w:tab w:val="num" w:pos="3600"/>
        </w:tabs>
        <w:ind w:left="3600" w:hanging="360"/>
      </w:pPr>
    </w:lvl>
    <w:lvl w:ilvl="5" w:tplc="15D04E54" w:tentative="1">
      <w:start w:val="1"/>
      <w:numFmt w:val="lowerLetter"/>
      <w:lvlText w:val="%6)"/>
      <w:lvlJc w:val="left"/>
      <w:pPr>
        <w:tabs>
          <w:tab w:val="num" w:pos="4320"/>
        </w:tabs>
        <w:ind w:left="4320" w:hanging="360"/>
      </w:pPr>
    </w:lvl>
    <w:lvl w:ilvl="6" w:tplc="7F963402" w:tentative="1">
      <w:start w:val="1"/>
      <w:numFmt w:val="lowerLetter"/>
      <w:lvlText w:val="%7)"/>
      <w:lvlJc w:val="left"/>
      <w:pPr>
        <w:tabs>
          <w:tab w:val="num" w:pos="5040"/>
        </w:tabs>
        <w:ind w:left="5040" w:hanging="360"/>
      </w:pPr>
    </w:lvl>
    <w:lvl w:ilvl="7" w:tplc="9E6AF9AA" w:tentative="1">
      <w:start w:val="1"/>
      <w:numFmt w:val="lowerLetter"/>
      <w:lvlText w:val="%8)"/>
      <w:lvlJc w:val="left"/>
      <w:pPr>
        <w:tabs>
          <w:tab w:val="num" w:pos="5760"/>
        </w:tabs>
        <w:ind w:left="5760" w:hanging="360"/>
      </w:pPr>
    </w:lvl>
    <w:lvl w:ilvl="8" w:tplc="AC1ADDFC" w:tentative="1">
      <w:start w:val="1"/>
      <w:numFmt w:val="lowerLetter"/>
      <w:lvlText w:val="%9)"/>
      <w:lvlJc w:val="left"/>
      <w:pPr>
        <w:tabs>
          <w:tab w:val="num" w:pos="6480"/>
        </w:tabs>
        <w:ind w:left="6480" w:hanging="360"/>
      </w:pPr>
    </w:lvl>
  </w:abstractNum>
  <w:abstractNum w:abstractNumId="15">
    <w:nsid w:val="49F637F0"/>
    <w:multiLevelType w:val="hybridMultilevel"/>
    <w:tmpl w:val="43ACA0F6"/>
    <w:lvl w:ilvl="0" w:tplc="1D6CFF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D515E95"/>
    <w:multiLevelType w:val="hybridMultilevel"/>
    <w:tmpl w:val="9FDC4014"/>
    <w:lvl w:ilvl="0" w:tplc="0409000B">
      <w:start w:val="1"/>
      <w:numFmt w:val="bullet"/>
      <w:lvlText w:val=""/>
      <w:lvlJc w:val="left"/>
      <w:pPr>
        <w:tabs>
          <w:tab w:val="num" w:pos="1530"/>
        </w:tabs>
        <w:ind w:left="1530" w:hanging="360"/>
      </w:pPr>
      <w:rPr>
        <w:rFonts w:ascii="Wingdings" w:hAnsi="Wingdings" w:hint="default"/>
      </w:rPr>
    </w:lvl>
    <w:lvl w:ilvl="1" w:tplc="0409000B">
      <w:start w:val="1"/>
      <w:numFmt w:val="bullet"/>
      <w:lvlText w:val=""/>
      <w:lvlJc w:val="left"/>
      <w:pPr>
        <w:tabs>
          <w:tab w:val="num" w:pos="2250"/>
        </w:tabs>
        <w:ind w:left="2250" w:hanging="360"/>
      </w:pPr>
      <w:rPr>
        <w:rFonts w:ascii="Wingdings" w:hAnsi="Wingdings" w:hint="default"/>
      </w:rPr>
    </w:lvl>
    <w:lvl w:ilvl="2" w:tplc="CD2219A2" w:tentative="1">
      <w:start w:val="1"/>
      <w:numFmt w:val="bullet"/>
      <w:lvlText w:val="•"/>
      <w:lvlJc w:val="left"/>
      <w:pPr>
        <w:tabs>
          <w:tab w:val="num" w:pos="2970"/>
        </w:tabs>
        <w:ind w:left="2970" w:hanging="360"/>
      </w:pPr>
      <w:rPr>
        <w:rFonts w:ascii="Arial" w:hAnsi="Arial" w:hint="default"/>
      </w:rPr>
    </w:lvl>
    <w:lvl w:ilvl="3" w:tplc="CAC0C4AC" w:tentative="1">
      <w:start w:val="1"/>
      <w:numFmt w:val="bullet"/>
      <w:lvlText w:val="•"/>
      <w:lvlJc w:val="left"/>
      <w:pPr>
        <w:tabs>
          <w:tab w:val="num" w:pos="3690"/>
        </w:tabs>
        <w:ind w:left="3690" w:hanging="360"/>
      </w:pPr>
      <w:rPr>
        <w:rFonts w:ascii="Arial" w:hAnsi="Arial" w:hint="default"/>
      </w:rPr>
    </w:lvl>
    <w:lvl w:ilvl="4" w:tplc="B224AE96" w:tentative="1">
      <w:start w:val="1"/>
      <w:numFmt w:val="bullet"/>
      <w:lvlText w:val="•"/>
      <w:lvlJc w:val="left"/>
      <w:pPr>
        <w:tabs>
          <w:tab w:val="num" w:pos="4410"/>
        </w:tabs>
        <w:ind w:left="4410" w:hanging="360"/>
      </w:pPr>
      <w:rPr>
        <w:rFonts w:ascii="Arial" w:hAnsi="Arial" w:hint="default"/>
      </w:rPr>
    </w:lvl>
    <w:lvl w:ilvl="5" w:tplc="419A1BBC" w:tentative="1">
      <w:start w:val="1"/>
      <w:numFmt w:val="bullet"/>
      <w:lvlText w:val="•"/>
      <w:lvlJc w:val="left"/>
      <w:pPr>
        <w:tabs>
          <w:tab w:val="num" w:pos="5130"/>
        </w:tabs>
        <w:ind w:left="5130" w:hanging="360"/>
      </w:pPr>
      <w:rPr>
        <w:rFonts w:ascii="Arial" w:hAnsi="Arial" w:hint="default"/>
      </w:rPr>
    </w:lvl>
    <w:lvl w:ilvl="6" w:tplc="3F728960" w:tentative="1">
      <w:start w:val="1"/>
      <w:numFmt w:val="bullet"/>
      <w:lvlText w:val="•"/>
      <w:lvlJc w:val="left"/>
      <w:pPr>
        <w:tabs>
          <w:tab w:val="num" w:pos="5850"/>
        </w:tabs>
        <w:ind w:left="5850" w:hanging="360"/>
      </w:pPr>
      <w:rPr>
        <w:rFonts w:ascii="Arial" w:hAnsi="Arial" w:hint="default"/>
      </w:rPr>
    </w:lvl>
    <w:lvl w:ilvl="7" w:tplc="9F82EC3C" w:tentative="1">
      <w:start w:val="1"/>
      <w:numFmt w:val="bullet"/>
      <w:lvlText w:val="•"/>
      <w:lvlJc w:val="left"/>
      <w:pPr>
        <w:tabs>
          <w:tab w:val="num" w:pos="6570"/>
        </w:tabs>
        <w:ind w:left="6570" w:hanging="360"/>
      </w:pPr>
      <w:rPr>
        <w:rFonts w:ascii="Arial" w:hAnsi="Arial" w:hint="default"/>
      </w:rPr>
    </w:lvl>
    <w:lvl w:ilvl="8" w:tplc="6DD8638A" w:tentative="1">
      <w:start w:val="1"/>
      <w:numFmt w:val="bullet"/>
      <w:lvlText w:val="•"/>
      <w:lvlJc w:val="left"/>
      <w:pPr>
        <w:tabs>
          <w:tab w:val="num" w:pos="7290"/>
        </w:tabs>
        <w:ind w:left="7290" w:hanging="360"/>
      </w:pPr>
      <w:rPr>
        <w:rFonts w:ascii="Arial" w:hAnsi="Arial" w:hint="default"/>
      </w:rPr>
    </w:lvl>
  </w:abstractNum>
  <w:abstractNum w:abstractNumId="17">
    <w:nsid w:val="4EC65307"/>
    <w:multiLevelType w:val="hybridMultilevel"/>
    <w:tmpl w:val="8F261D68"/>
    <w:lvl w:ilvl="0" w:tplc="1DB040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8DC48E0"/>
    <w:multiLevelType w:val="hybridMultilevel"/>
    <w:tmpl w:val="085613EA"/>
    <w:lvl w:ilvl="0" w:tplc="D89EA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053C1"/>
    <w:multiLevelType w:val="hybridMultilevel"/>
    <w:tmpl w:val="914810E2"/>
    <w:lvl w:ilvl="0" w:tplc="D89EA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81563"/>
    <w:multiLevelType w:val="hybridMultilevel"/>
    <w:tmpl w:val="5D6084FE"/>
    <w:lvl w:ilvl="0" w:tplc="8BC0BDB0">
      <w:start w:val="1"/>
      <w:numFmt w:val="decimal"/>
      <w:lvlText w:val="%1."/>
      <w:lvlJc w:val="left"/>
      <w:pPr>
        <w:ind w:left="1170"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9D6133D"/>
    <w:multiLevelType w:val="hybridMultilevel"/>
    <w:tmpl w:val="946A512A"/>
    <w:lvl w:ilvl="0" w:tplc="17EE517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AE7701C"/>
    <w:multiLevelType w:val="hybridMultilevel"/>
    <w:tmpl w:val="74F65D22"/>
    <w:lvl w:ilvl="0" w:tplc="4ACAB85A">
      <w:start w:val="1"/>
      <w:numFmt w:val="decimal"/>
      <w:lvlText w:val="(%1)"/>
      <w:lvlJc w:val="left"/>
      <w:pPr>
        <w:tabs>
          <w:tab w:val="num" w:pos="720"/>
        </w:tabs>
        <w:ind w:left="720" w:hanging="360"/>
      </w:pPr>
      <w:rPr>
        <w:rFonts w:asciiTheme="majorHAnsi" w:eastAsiaTheme="minorHAnsi" w:hAnsiTheme="majorHAnsi" w:cstheme="minorBidi" w:hint="default"/>
      </w:rPr>
    </w:lvl>
    <w:lvl w:ilvl="1" w:tplc="546E633E" w:tentative="1">
      <w:start w:val="1"/>
      <w:numFmt w:val="decimal"/>
      <w:lvlText w:val="%2."/>
      <w:lvlJc w:val="left"/>
      <w:pPr>
        <w:tabs>
          <w:tab w:val="num" w:pos="1440"/>
        </w:tabs>
        <w:ind w:left="1440" w:hanging="360"/>
      </w:pPr>
    </w:lvl>
    <w:lvl w:ilvl="2" w:tplc="A5507CB4" w:tentative="1">
      <w:start w:val="1"/>
      <w:numFmt w:val="decimal"/>
      <w:lvlText w:val="%3."/>
      <w:lvlJc w:val="left"/>
      <w:pPr>
        <w:tabs>
          <w:tab w:val="num" w:pos="2160"/>
        </w:tabs>
        <w:ind w:left="2160" w:hanging="360"/>
      </w:pPr>
    </w:lvl>
    <w:lvl w:ilvl="3" w:tplc="6B7A89CC" w:tentative="1">
      <w:start w:val="1"/>
      <w:numFmt w:val="decimal"/>
      <w:lvlText w:val="%4."/>
      <w:lvlJc w:val="left"/>
      <w:pPr>
        <w:tabs>
          <w:tab w:val="num" w:pos="2880"/>
        </w:tabs>
        <w:ind w:left="2880" w:hanging="360"/>
      </w:pPr>
    </w:lvl>
    <w:lvl w:ilvl="4" w:tplc="D446F990" w:tentative="1">
      <w:start w:val="1"/>
      <w:numFmt w:val="decimal"/>
      <w:lvlText w:val="%5."/>
      <w:lvlJc w:val="left"/>
      <w:pPr>
        <w:tabs>
          <w:tab w:val="num" w:pos="3600"/>
        </w:tabs>
        <w:ind w:left="3600" w:hanging="360"/>
      </w:pPr>
    </w:lvl>
    <w:lvl w:ilvl="5" w:tplc="BA141364" w:tentative="1">
      <w:start w:val="1"/>
      <w:numFmt w:val="decimal"/>
      <w:lvlText w:val="%6."/>
      <w:lvlJc w:val="left"/>
      <w:pPr>
        <w:tabs>
          <w:tab w:val="num" w:pos="4320"/>
        </w:tabs>
        <w:ind w:left="4320" w:hanging="360"/>
      </w:pPr>
    </w:lvl>
    <w:lvl w:ilvl="6" w:tplc="6066C72C" w:tentative="1">
      <w:start w:val="1"/>
      <w:numFmt w:val="decimal"/>
      <w:lvlText w:val="%7."/>
      <w:lvlJc w:val="left"/>
      <w:pPr>
        <w:tabs>
          <w:tab w:val="num" w:pos="5040"/>
        </w:tabs>
        <w:ind w:left="5040" w:hanging="360"/>
      </w:pPr>
    </w:lvl>
    <w:lvl w:ilvl="7" w:tplc="6276BD26" w:tentative="1">
      <w:start w:val="1"/>
      <w:numFmt w:val="decimal"/>
      <w:lvlText w:val="%8."/>
      <w:lvlJc w:val="left"/>
      <w:pPr>
        <w:tabs>
          <w:tab w:val="num" w:pos="5760"/>
        </w:tabs>
        <w:ind w:left="5760" w:hanging="360"/>
      </w:pPr>
    </w:lvl>
    <w:lvl w:ilvl="8" w:tplc="E0C44B32" w:tentative="1">
      <w:start w:val="1"/>
      <w:numFmt w:val="decimal"/>
      <w:lvlText w:val="%9."/>
      <w:lvlJc w:val="left"/>
      <w:pPr>
        <w:tabs>
          <w:tab w:val="num" w:pos="6480"/>
        </w:tabs>
        <w:ind w:left="6480" w:hanging="360"/>
      </w:pPr>
    </w:lvl>
  </w:abstractNum>
  <w:abstractNum w:abstractNumId="23">
    <w:nsid w:val="6BE03D2A"/>
    <w:multiLevelType w:val="hybridMultilevel"/>
    <w:tmpl w:val="8C48323A"/>
    <w:lvl w:ilvl="0" w:tplc="47D8A932">
      <w:start w:val="2"/>
      <w:numFmt w:val="decimal"/>
      <w:lvlText w:val="%1."/>
      <w:lvlJc w:val="left"/>
      <w:pPr>
        <w:ind w:left="2203" w:hanging="360"/>
      </w:pPr>
      <w:rPr>
        <w:rFonts w:eastAsia="+mn-ea"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nsid w:val="6D6B655D"/>
    <w:multiLevelType w:val="hybridMultilevel"/>
    <w:tmpl w:val="352068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286B47"/>
    <w:multiLevelType w:val="hybridMultilevel"/>
    <w:tmpl w:val="8AD23716"/>
    <w:lvl w:ilvl="0" w:tplc="6DEA36E8">
      <w:start w:val="2"/>
      <w:numFmt w:val="lowerLetter"/>
      <w:lvlText w:val="%1."/>
      <w:lvlJc w:val="left"/>
      <w:pPr>
        <w:tabs>
          <w:tab w:val="num" w:pos="2520"/>
        </w:tabs>
        <w:ind w:left="2520" w:hanging="360"/>
      </w:pPr>
      <w:rPr>
        <w:rFonts w:hint="default"/>
      </w:rPr>
    </w:lvl>
    <w:lvl w:ilvl="1" w:tplc="BA8291CA">
      <w:start w:val="2"/>
      <w:numFmt w:val="decimal"/>
      <w:lvlText w:val="%2."/>
      <w:lvlJc w:val="left"/>
      <w:pPr>
        <w:tabs>
          <w:tab w:val="num" w:pos="3240"/>
        </w:tabs>
        <w:ind w:left="3240" w:hanging="360"/>
      </w:pPr>
      <w:rPr>
        <w:rFonts w:hint="default"/>
      </w:rPr>
    </w:lvl>
    <w:lvl w:ilvl="2" w:tplc="043E001B">
      <w:start w:val="1"/>
      <w:numFmt w:val="lowerRoman"/>
      <w:lvlText w:val="%3."/>
      <w:lvlJc w:val="right"/>
      <w:pPr>
        <w:tabs>
          <w:tab w:val="num" w:pos="3960"/>
        </w:tabs>
        <w:ind w:left="3960" w:hanging="180"/>
      </w:pPr>
    </w:lvl>
    <w:lvl w:ilvl="3" w:tplc="043E000F">
      <w:start w:val="1"/>
      <w:numFmt w:val="decimal"/>
      <w:lvlText w:val="%4."/>
      <w:lvlJc w:val="left"/>
      <w:pPr>
        <w:tabs>
          <w:tab w:val="num" w:pos="4680"/>
        </w:tabs>
        <w:ind w:left="4680" w:hanging="360"/>
      </w:pPr>
    </w:lvl>
    <w:lvl w:ilvl="4" w:tplc="043E0019">
      <w:start w:val="1"/>
      <w:numFmt w:val="lowerLetter"/>
      <w:lvlText w:val="%5."/>
      <w:lvlJc w:val="left"/>
      <w:pPr>
        <w:tabs>
          <w:tab w:val="num" w:pos="5400"/>
        </w:tabs>
        <w:ind w:left="5400" w:hanging="360"/>
      </w:pPr>
    </w:lvl>
    <w:lvl w:ilvl="5" w:tplc="043E001B">
      <w:start w:val="1"/>
      <w:numFmt w:val="lowerRoman"/>
      <w:lvlText w:val="%6."/>
      <w:lvlJc w:val="right"/>
      <w:pPr>
        <w:tabs>
          <w:tab w:val="num" w:pos="6120"/>
        </w:tabs>
        <w:ind w:left="6120" w:hanging="180"/>
      </w:pPr>
    </w:lvl>
    <w:lvl w:ilvl="6" w:tplc="043E000F">
      <w:start w:val="1"/>
      <w:numFmt w:val="decimal"/>
      <w:lvlText w:val="%7."/>
      <w:lvlJc w:val="left"/>
      <w:pPr>
        <w:tabs>
          <w:tab w:val="num" w:pos="6840"/>
        </w:tabs>
        <w:ind w:left="6840" w:hanging="360"/>
      </w:pPr>
    </w:lvl>
    <w:lvl w:ilvl="7" w:tplc="043E0019">
      <w:start w:val="1"/>
      <w:numFmt w:val="lowerLetter"/>
      <w:lvlText w:val="%8."/>
      <w:lvlJc w:val="left"/>
      <w:pPr>
        <w:tabs>
          <w:tab w:val="num" w:pos="7560"/>
        </w:tabs>
        <w:ind w:left="7560" w:hanging="360"/>
      </w:pPr>
    </w:lvl>
    <w:lvl w:ilvl="8" w:tplc="043E001B">
      <w:start w:val="1"/>
      <w:numFmt w:val="lowerRoman"/>
      <w:lvlText w:val="%9."/>
      <w:lvlJc w:val="right"/>
      <w:pPr>
        <w:tabs>
          <w:tab w:val="num" w:pos="8280"/>
        </w:tabs>
        <w:ind w:left="8280" w:hanging="180"/>
      </w:pPr>
    </w:lvl>
  </w:abstractNum>
  <w:abstractNum w:abstractNumId="26">
    <w:nsid w:val="77990B42"/>
    <w:multiLevelType w:val="hybridMultilevel"/>
    <w:tmpl w:val="6E042F9E"/>
    <w:lvl w:ilvl="0" w:tplc="45CC19C6">
      <w:start w:val="1"/>
      <w:numFmt w:val="decimal"/>
      <w:lvlText w:val="(%1)"/>
      <w:lvlJc w:val="left"/>
      <w:pPr>
        <w:ind w:left="1627" w:hanging="360"/>
      </w:pPr>
      <w:rPr>
        <w:rFonts w:hint="default"/>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7AB53DF7"/>
    <w:multiLevelType w:val="hybridMultilevel"/>
    <w:tmpl w:val="BC8A9F7C"/>
    <w:lvl w:ilvl="0" w:tplc="04090019">
      <w:start w:val="1"/>
      <w:numFmt w:val="lowerLetter"/>
      <w:lvlText w:val="%1."/>
      <w:lvlJc w:val="left"/>
      <w:pPr>
        <w:tabs>
          <w:tab w:val="num" w:pos="1260"/>
        </w:tabs>
        <w:ind w:left="1260" w:hanging="360"/>
      </w:pPr>
      <w:rPr>
        <w:rFonts w:hint="default"/>
      </w:rPr>
    </w:lvl>
    <w:lvl w:ilvl="1" w:tplc="B8F4F9CA" w:tentative="1">
      <w:start w:val="1"/>
      <w:numFmt w:val="bullet"/>
      <w:lvlText w:val="•"/>
      <w:lvlJc w:val="left"/>
      <w:pPr>
        <w:tabs>
          <w:tab w:val="num" w:pos="1980"/>
        </w:tabs>
        <w:ind w:left="1980" w:hanging="360"/>
      </w:pPr>
      <w:rPr>
        <w:rFonts w:ascii="Arial" w:hAnsi="Arial" w:hint="default"/>
      </w:rPr>
    </w:lvl>
    <w:lvl w:ilvl="2" w:tplc="834215B4" w:tentative="1">
      <w:start w:val="1"/>
      <w:numFmt w:val="bullet"/>
      <w:lvlText w:val="•"/>
      <w:lvlJc w:val="left"/>
      <w:pPr>
        <w:tabs>
          <w:tab w:val="num" w:pos="2700"/>
        </w:tabs>
        <w:ind w:left="2700" w:hanging="360"/>
      </w:pPr>
      <w:rPr>
        <w:rFonts w:ascii="Arial" w:hAnsi="Arial" w:hint="default"/>
      </w:rPr>
    </w:lvl>
    <w:lvl w:ilvl="3" w:tplc="F306D79A" w:tentative="1">
      <w:start w:val="1"/>
      <w:numFmt w:val="bullet"/>
      <w:lvlText w:val="•"/>
      <w:lvlJc w:val="left"/>
      <w:pPr>
        <w:tabs>
          <w:tab w:val="num" w:pos="3420"/>
        </w:tabs>
        <w:ind w:left="3420" w:hanging="360"/>
      </w:pPr>
      <w:rPr>
        <w:rFonts w:ascii="Arial" w:hAnsi="Arial" w:hint="default"/>
      </w:rPr>
    </w:lvl>
    <w:lvl w:ilvl="4" w:tplc="C2C6C83A" w:tentative="1">
      <w:start w:val="1"/>
      <w:numFmt w:val="bullet"/>
      <w:lvlText w:val="•"/>
      <w:lvlJc w:val="left"/>
      <w:pPr>
        <w:tabs>
          <w:tab w:val="num" w:pos="4140"/>
        </w:tabs>
        <w:ind w:left="4140" w:hanging="360"/>
      </w:pPr>
      <w:rPr>
        <w:rFonts w:ascii="Arial" w:hAnsi="Arial" w:hint="default"/>
      </w:rPr>
    </w:lvl>
    <w:lvl w:ilvl="5" w:tplc="E86AD736" w:tentative="1">
      <w:start w:val="1"/>
      <w:numFmt w:val="bullet"/>
      <w:lvlText w:val="•"/>
      <w:lvlJc w:val="left"/>
      <w:pPr>
        <w:tabs>
          <w:tab w:val="num" w:pos="4860"/>
        </w:tabs>
        <w:ind w:left="4860" w:hanging="360"/>
      </w:pPr>
      <w:rPr>
        <w:rFonts w:ascii="Arial" w:hAnsi="Arial" w:hint="default"/>
      </w:rPr>
    </w:lvl>
    <w:lvl w:ilvl="6" w:tplc="F0E8878E" w:tentative="1">
      <w:start w:val="1"/>
      <w:numFmt w:val="bullet"/>
      <w:lvlText w:val="•"/>
      <w:lvlJc w:val="left"/>
      <w:pPr>
        <w:tabs>
          <w:tab w:val="num" w:pos="5580"/>
        </w:tabs>
        <w:ind w:left="5580" w:hanging="360"/>
      </w:pPr>
      <w:rPr>
        <w:rFonts w:ascii="Arial" w:hAnsi="Arial" w:hint="default"/>
      </w:rPr>
    </w:lvl>
    <w:lvl w:ilvl="7" w:tplc="F93404D4" w:tentative="1">
      <w:start w:val="1"/>
      <w:numFmt w:val="bullet"/>
      <w:lvlText w:val="•"/>
      <w:lvlJc w:val="left"/>
      <w:pPr>
        <w:tabs>
          <w:tab w:val="num" w:pos="6300"/>
        </w:tabs>
        <w:ind w:left="6300" w:hanging="360"/>
      </w:pPr>
      <w:rPr>
        <w:rFonts w:ascii="Arial" w:hAnsi="Arial" w:hint="default"/>
      </w:rPr>
    </w:lvl>
    <w:lvl w:ilvl="8" w:tplc="77F20E94" w:tentative="1">
      <w:start w:val="1"/>
      <w:numFmt w:val="bullet"/>
      <w:lvlText w:val="•"/>
      <w:lvlJc w:val="left"/>
      <w:pPr>
        <w:tabs>
          <w:tab w:val="num" w:pos="7020"/>
        </w:tabs>
        <w:ind w:left="7020" w:hanging="360"/>
      </w:pPr>
      <w:rPr>
        <w:rFonts w:ascii="Arial" w:hAnsi="Arial" w:hint="default"/>
      </w:rPr>
    </w:lvl>
  </w:abstractNum>
  <w:num w:numId="1">
    <w:abstractNumId w:val="20"/>
  </w:num>
  <w:num w:numId="2">
    <w:abstractNumId w:val="15"/>
  </w:num>
  <w:num w:numId="3">
    <w:abstractNumId w:val="24"/>
  </w:num>
  <w:num w:numId="4">
    <w:abstractNumId w:val="6"/>
  </w:num>
  <w:num w:numId="5">
    <w:abstractNumId w:val="7"/>
  </w:num>
  <w:num w:numId="6">
    <w:abstractNumId w:val="22"/>
  </w:num>
  <w:num w:numId="7">
    <w:abstractNumId w:val="2"/>
  </w:num>
  <w:num w:numId="8">
    <w:abstractNumId w:val="1"/>
  </w:num>
  <w:num w:numId="9">
    <w:abstractNumId w:val="27"/>
  </w:num>
  <w:num w:numId="10">
    <w:abstractNumId w:val="17"/>
  </w:num>
  <w:num w:numId="11">
    <w:abstractNumId w:val="23"/>
  </w:num>
  <w:num w:numId="12">
    <w:abstractNumId w:val="21"/>
  </w:num>
  <w:num w:numId="13">
    <w:abstractNumId w:val="10"/>
  </w:num>
  <w:num w:numId="14">
    <w:abstractNumId w:val="13"/>
  </w:num>
  <w:num w:numId="15">
    <w:abstractNumId w:val="3"/>
  </w:num>
  <w:num w:numId="16">
    <w:abstractNumId w:val="12"/>
  </w:num>
  <w:num w:numId="17">
    <w:abstractNumId w:val="26"/>
  </w:num>
  <w:num w:numId="18">
    <w:abstractNumId w:val="0"/>
  </w:num>
  <w:num w:numId="19">
    <w:abstractNumId w:val="8"/>
  </w:num>
  <w:num w:numId="20">
    <w:abstractNumId w:val="5"/>
  </w:num>
  <w:num w:numId="21">
    <w:abstractNumId w:val="16"/>
  </w:num>
  <w:num w:numId="22">
    <w:abstractNumId w:val="25"/>
  </w:num>
  <w:num w:numId="23">
    <w:abstractNumId w:val="9"/>
  </w:num>
  <w:num w:numId="24">
    <w:abstractNumId w:val="19"/>
  </w:num>
  <w:num w:numId="25">
    <w:abstractNumId w:val="11"/>
  </w:num>
  <w:num w:numId="26">
    <w:abstractNumId w:val="18"/>
  </w:num>
  <w:num w:numId="27">
    <w:abstractNumId w:val="14"/>
  </w:num>
  <w:num w:numId="28">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6772C"/>
    <w:rsid w:val="00001D40"/>
    <w:rsid w:val="000234E1"/>
    <w:rsid w:val="00023DCB"/>
    <w:rsid w:val="000240F1"/>
    <w:rsid w:val="00044EA4"/>
    <w:rsid w:val="0005267B"/>
    <w:rsid w:val="000535F5"/>
    <w:rsid w:val="00095C96"/>
    <w:rsid w:val="000A113E"/>
    <w:rsid w:val="000B3E1F"/>
    <w:rsid w:val="000B6437"/>
    <w:rsid w:val="000B744F"/>
    <w:rsid w:val="000B7BD6"/>
    <w:rsid w:val="000C2B0A"/>
    <w:rsid w:val="000D0C12"/>
    <w:rsid w:val="000D5BAE"/>
    <w:rsid w:val="000E08EE"/>
    <w:rsid w:val="000F5ACB"/>
    <w:rsid w:val="0010211B"/>
    <w:rsid w:val="00107D63"/>
    <w:rsid w:val="001138A9"/>
    <w:rsid w:val="00115B4A"/>
    <w:rsid w:val="00123346"/>
    <w:rsid w:val="0013539D"/>
    <w:rsid w:val="00135FFF"/>
    <w:rsid w:val="0014083C"/>
    <w:rsid w:val="00155DCF"/>
    <w:rsid w:val="00157933"/>
    <w:rsid w:val="00160F30"/>
    <w:rsid w:val="0016536E"/>
    <w:rsid w:val="00175DC6"/>
    <w:rsid w:val="001943C4"/>
    <w:rsid w:val="00196456"/>
    <w:rsid w:val="001A214C"/>
    <w:rsid w:val="001A39EC"/>
    <w:rsid w:val="001A3D2E"/>
    <w:rsid w:val="001B2D1D"/>
    <w:rsid w:val="001B38E6"/>
    <w:rsid w:val="001B39FA"/>
    <w:rsid w:val="001C0910"/>
    <w:rsid w:val="001E0AB7"/>
    <w:rsid w:val="001F0B37"/>
    <w:rsid w:val="001F2687"/>
    <w:rsid w:val="001F7D42"/>
    <w:rsid w:val="0020504A"/>
    <w:rsid w:val="00212C21"/>
    <w:rsid w:val="002140CF"/>
    <w:rsid w:val="002302B2"/>
    <w:rsid w:val="00231598"/>
    <w:rsid w:val="00237F2A"/>
    <w:rsid w:val="00251198"/>
    <w:rsid w:val="002653A8"/>
    <w:rsid w:val="002654DD"/>
    <w:rsid w:val="002775FC"/>
    <w:rsid w:val="00282E56"/>
    <w:rsid w:val="00285F7C"/>
    <w:rsid w:val="00295C40"/>
    <w:rsid w:val="002B3F2C"/>
    <w:rsid w:val="002B53D9"/>
    <w:rsid w:val="002C2FA3"/>
    <w:rsid w:val="002C3C42"/>
    <w:rsid w:val="002C692D"/>
    <w:rsid w:val="002F21A5"/>
    <w:rsid w:val="002F2DFB"/>
    <w:rsid w:val="003008A7"/>
    <w:rsid w:val="00302EB5"/>
    <w:rsid w:val="00302F29"/>
    <w:rsid w:val="00303D6B"/>
    <w:rsid w:val="00307FA8"/>
    <w:rsid w:val="00314ECA"/>
    <w:rsid w:val="0032674A"/>
    <w:rsid w:val="00347C0E"/>
    <w:rsid w:val="003570F0"/>
    <w:rsid w:val="00357577"/>
    <w:rsid w:val="003604F3"/>
    <w:rsid w:val="0037176F"/>
    <w:rsid w:val="00384496"/>
    <w:rsid w:val="003902E2"/>
    <w:rsid w:val="0039402F"/>
    <w:rsid w:val="003A7BC4"/>
    <w:rsid w:val="003B1F32"/>
    <w:rsid w:val="003B396A"/>
    <w:rsid w:val="003B5278"/>
    <w:rsid w:val="003C6AE1"/>
    <w:rsid w:val="003C7DC1"/>
    <w:rsid w:val="003D5DD1"/>
    <w:rsid w:val="003E1FAE"/>
    <w:rsid w:val="003E515A"/>
    <w:rsid w:val="00404194"/>
    <w:rsid w:val="004105F5"/>
    <w:rsid w:val="00413F3D"/>
    <w:rsid w:val="0041414C"/>
    <w:rsid w:val="00422E69"/>
    <w:rsid w:val="00424131"/>
    <w:rsid w:val="00430EFA"/>
    <w:rsid w:val="00440AE9"/>
    <w:rsid w:val="00465E2E"/>
    <w:rsid w:val="0047421A"/>
    <w:rsid w:val="00475874"/>
    <w:rsid w:val="00480EE2"/>
    <w:rsid w:val="004979F3"/>
    <w:rsid w:val="004A5A3F"/>
    <w:rsid w:val="004A6279"/>
    <w:rsid w:val="004B0356"/>
    <w:rsid w:val="004B5A35"/>
    <w:rsid w:val="004C1C5A"/>
    <w:rsid w:val="004C7584"/>
    <w:rsid w:val="004D2F77"/>
    <w:rsid w:val="004D32E5"/>
    <w:rsid w:val="004D3EB0"/>
    <w:rsid w:val="004D6CDA"/>
    <w:rsid w:val="004D7921"/>
    <w:rsid w:val="004E5E62"/>
    <w:rsid w:val="00504BE4"/>
    <w:rsid w:val="00512597"/>
    <w:rsid w:val="00520364"/>
    <w:rsid w:val="0052099E"/>
    <w:rsid w:val="00531F4B"/>
    <w:rsid w:val="00546AB9"/>
    <w:rsid w:val="005566A7"/>
    <w:rsid w:val="0056031E"/>
    <w:rsid w:val="00561F8F"/>
    <w:rsid w:val="00561FAE"/>
    <w:rsid w:val="00563E9B"/>
    <w:rsid w:val="00570727"/>
    <w:rsid w:val="00574434"/>
    <w:rsid w:val="005A7DDF"/>
    <w:rsid w:val="005D4803"/>
    <w:rsid w:val="005D4F10"/>
    <w:rsid w:val="005E0BB6"/>
    <w:rsid w:val="005F2053"/>
    <w:rsid w:val="005F2E9D"/>
    <w:rsid w:val="006001DE"/>
    <w:rsid w:val="006037DF"/>
    <w:rsid w:val="006067CB"/>
    <w:rsid w:val="006134EB"/>
    <w:rsid w:val="00625658"/>
    <w:rsid w:val="0062697E"/>
    <w:rsid w:val="00673081"/>
    <w:rsid w:val="00674A9E"/>
    <w:rsid w:val="00674C35"/>
    <w:rsid w:val="00675213"/>
    <w:rsid w:val="006872EF"/>
    <w:rsid w:val="00691D54"/>
    <w:rsid w:val="006951C7"/>
    <w:rsid w:val="00697FF7"/>
    <w:rsid w:val="006B26BB"/>
    <w:rsid w:val="006B7B9E"/>
    <w:rsid w:val="006C1451"/>
    <w:rsid w:val="006C7615"/>
    <w:rsid w:val="006D1AFB"/>
    <w:rsid w:val="006D3DD0"/>
    <w:rsid w:val="006E0A3B"/>
    <w:rsid w:val="006E1A1B"/>
    <w:rsid w:val="006F47BF"/>
    <w:rsid w:val="0070215D"/>
    <w:rsid w:val="00706A1D"/>
    <w:rsid w:val="007224F0"/>
    <w:rsid w:val="00724C35"/>
    <w:rsid w:val="00725167"/>
    <w:rsid w:val="00743195"/>
    <w:rsid w:val="00743EE3"/>
    <w:rsid w:val="007629AE"/>
    <w:rsid w:val="0076772C"/>
    <w:rsid w:val="00770ABC"/>
    <w:rsid w:val="00777FE7"/>
    <w:rsid w:val="00780E84"/>
    <w:rsid w:val="00787E6D"/>
    <w:rsid w:val="0079494D"/>
    <w:rsid w:val="00795C18"/>
    <w:rsid w:val="007A1A20"/>
    <w:rsid w:val="007A35D5"/>
    <w:rsid w:val="007D27CF"/>
    <w:rsid w:val="007F0846"/>
    <w:rsid w:val="007F2B0C"/>
    <w:rsid w:val="007F35EC"/>
    <w:rsid w:val="0080043B"/>
    <w:rsid w:val="00803C40"/>
    <w:rsid w:val="0080536F"/>
    <w:rsid w:val="00807630"/>
    <w:rsid w:val="00810A53"/>
    <w:rsid w:val="0082005B"/>
    <w:rsid w:val="00822ED0"/>
    <w:rsid w:val="0083030B"/>
    <w:rsid w:val="00836739"/>
    <w:rsid w:val="00837DCF"/>
    <w:rsid w:val="00837F01"/>
    <w:rsid w:val="00840E6B"/>
    <w:rsid w:val="008442A0"/>
    <w:rsid w:val="00845EC6"/>
    <w:rsid w:val="008507B0"/>
    <w:rsid w:val="00864DCD"/>
    <w:rsid w:val="008652A3"/>
    <w:rsid w:val="0086568B"/>
    <w:rsid w:val="00870278"/>
    <w:rsid w:val="008718F3"/>
    <w:rsid w:val="008741EE"/>
    <w:rsid w:val="00882162"/>
    <w:rsid w:val="008859A2"/>
    <w:rsid w:val="00890369"/>
    <w:rsid w:val="0089791D"/>
    <w:rsid w:val="008A212C"/>
    <w:rsid w:val="008B053B"/>
    <w:rsid w:val="008B3EAE"/>
    <w:rsid w:val="008B622C"/>
    <w:rsid w:val="008B68C4"/>
    <w:rsid w:val="008E3CAC"/>
    <w:rsid w:val="009038EC"/>
    <w:rsid w:val="0090601F"/>
    <w:rsid w:val="00921584"/>
    <w:rsid w:val="00923223"/>
    <w:rsid w:val="00930CB8"/>
    <w:rsid w:val="009347A4"/>
    <w:rsid w:val="0093785F"/>
    <w:rsid w:val="00941917"/>
    <w:rsid w:val="00950236"/>
    <w:rsid w:val="009550C9"/>
    <w:rsid w:val="00962699"/>
    <w:rsid w:val="00966950"/>
    <w:rsid w:val="00971BF3"/>
    <w:rsid w:val="00972E7F"/>
    <w:rsid w:val="00976FB9"/>
    <w:rsid w:val="00981566"/>
    <w:rsid w:val="00991E23"/>
    <w:rsid w:val="009A00E3"/>
    <w:rsid w:val="009D4529"/>
    <w:rsid w:val="009D7AA1"/>
    <w:rsid w:val="009E64EC"/>
    <w:rsid w:val="009E69E1"/>
    <w:rsid w:val="00A01447"/>
    <w:rsid w:val="00A109CE"/>
    <w:rsid w:val="00A2735B"/>
    <w:rsid w:val="00A46658"/>
    <w:rsid w:val="00A60103"/>
    <w:rsid w:val="00A81D18"/>
    <w:rsid w:val="00A84320"/>
    <w:rsid w:val="00A95005"/>
    <w:rsid w:val="00AB0226"/>
    <w:rsid w:val="00AB3EED"/>
    <w:rsid w:val="00AC077B"/>
    <w:rsid w:val="00AC7347"/>
    <w:rsid w:val="00AC795A"/>
    <w:rsid w:val="00AD320E"/>
    <w:rsid w:val="00AD6109"/>
    <w:rsid w:val="00AE6627"/>
    <w:rsid w:val="00AF1A5C"/>
    <w:rsid w:val="00AF7002"/>
    <w:rsid w:val="00B072B1"/>
    <w:rsid w:val="00B150B6"/>
    <w:rsid w:val="00B20C70"/>
    <w:rsid w:val="00B24960"/>
    <w:rsid w:val="00B27A82"/>
    <w:rsid w:val="00B34ACE"/>
    <w:rsid w:val="00B35506"/>
    <w:rsid w:val="00B37136"/>
    <w:rsid w:val="00B5726D"/>
    <w:rsid w:val="00B6049F"/>
    <w:rsid w:val="00B633C2"/>
    <w:rsid w:val="00B64AA0"/>
    <w:rsid w:val="00B65E23"/>
    <w:rsid w:val="00B70BE6"/>
    <w:rsid w:val="00B749AA"/>
    <w:rsid w:val="00BA4339"/>
    <w:rsid w:val="00BA7C56"/>
    <w:rsid w:val="00BB2736"/>
    <w:rsid w:val="00BE1A99"/>
    <w:rsid w:val="00BF723C"/>
    <w:rsid w:val="00BF7EBE"/>
    <w:rsid w:val="00C06BFE"/>
    <w:rsid w:val="00C257CA"/>
    <w:rsid w:val="00C27C6B"/>
    <w:rsid w:val="00C34F4B"/>
    <w:rsid w:val="00C425AA"/>
    <w:rsid w:val="00C53148"/>
    <w:rsid w:val="00C667B1"/>
    <w:rsid w:val="00C70D5F"/>
    <w:rsid w:val="00C76195"/>
    <w:rsid w:val="00C93872"/>
    <w:rsid w:val="00C947B1"/>
    <w:rsid w:val="00C9504C"/>
    <w:rsid w:val="00CA05D8"/>
    <w:rsid w:val="00CB3677"/>
    <w:rsid w:val="00CB6326"/>
    <w:rsid w:val="00CC1334"/>
    <w:rsid w:val="00CC182A"/>
    <w:rsid w:val="00CC388E"/>
    <w:rsid w:val="00CD2C92"/>
    <w:rsid w:val="00CE2CDA"/>
    <w:rsid w:val="00CE6F10"/>
    <w:rsid w:val="00CF4524"/>
    <w:rsid w:val="00D04686"/>
    <w:rsid w:val="00D14C76"/>
    <w:rsid w:val="00D24C33"/>
    <w:rsid w:val="00D309E7"/>
    <w:rsid w:val="00D31818"/>
    <w:rsid w:val="00D376AF"/>
    <w:rsid w:val="00D503F3"/>
    <w:rsid w:val="00D50E98"/>
    <w:rsid w:val="00D62A3F"/>
    <w:rsid w:val="00D848BB"/>
    <w:rsid w:val="00D90602"/>
    <w:rsid w:val="00D955A8"/>
    <w:rsid w:val="00DA0427"/>
    <w:rsid w:val="00DA2D17"/>
    <w:rsid w:val="00DA5BD4"/>
    <w:rsid w:val="00DA796E"/>
    <w:rsid w:val="00DD7EAD"/>
    <w:rsid w:val="00DE1425"/>
    <w:rsid w:val="00DE3EA4"/>
    <w:rsid w:val="00DF701C"/>
    <w:rsid w:val="00E02F1E"/>
    <w:rsid w:val="00E41C1C"/>
    <w:rsid w:val="00E426C1"/>
    <w:rsid w:val="00E501D1"/>
    <w:rsid w:val="00E50462"/>
    <w:rsid w:val="00E52286"/>
    <w:rsid w:val="00E53469"/>
    <w:rsid w:val="00E6220B"/>
    <w:rsid w:val="00E64797"/>
    <w:rsid w:val="00E71699"/>
    <w:rsid w:val="00E71BFC"/>
    <w:rsid w:val="00E7726C"/>
    <w:rsid w:val="00E86FD4"/>
    <w:rsid w:val="00E918D9"/>
    <w:rsid w:val="00EA0D93"/>
    <w:rsid w:val="00EB44ED"/>
    <w:rsid w:val="00EB7575"/>
    <w:rsid w:val="00EC1328"/>
    <w:rsid w:val="00ED7D4C"/>
    <w:rsid w:val="00EE3F7B"/>
    <w:rsid w:val="00EF0A62"/>
    <w:rsid w:val="00EF2395"/>
    <w:rsid w:val="00F125B9"/>
    <w:rsid w:val="00F26EFA"/>
    <w:rsid w:val="00F46D13"/>
    <w:rsid w:val="00F4749B"/>
    <w:rsid w:val="00F54FC3"/>
    <w:rsid w:val="00F5740E"/>
    <w:rsid w:val="00F61BE3"/>
    <w:rsid w:val="00F620AC"/>
    <w:rsid w:val="00F7001D"/>
    <w:rsid w:val="00F7150C"/>
    <w:rsid w:val="00F821E9"/>
    <w:rsid w:val="00F86358"/>
    <w:rsid w:val="00F90016"/>
    <w:rsid w:val="00FC4D23"/>
    <w:rsid w:val="00FC54A7"/>
    <w:rsid w:val="00FC6D61"/>
    <w:rsid w:val="00FD14D9"/>
    <w:rsid w:val="00FF771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BF"/>
    <w:pPr>
      <w:ind w:left="720"/>
      <w:contextualSpacing/>
    </w:pPr>
  </w:style>
  <w:style w:type="character" w:styleId="Hyperlink">
    <w:name w:val="Hyperlink"/>
    <w:basedOn w:val="DefaultParagraphFont"/>
    <w:uiPriority w:val="99"/>
    <w:unhideWhenUsed/>
    <w:rsid w:val="00422E69"/>
    <w:rPr>
      <w:color w:val="0000FF" w:themeColor="hyperlink"/>
      <w:u w:val="single"/>
    </w:rPr>
  </w:style>
  <w:style w:type="paragraph" w:styleId="NormalWeb">
    <w:name w:val="Normal (Web)"/>
    <w:basedOn w:val="Normal"/>
    <w:uiPriority w:val="99"/>
    <w:semiHidden/>
    <w:unhideWhenUsed/>
    <w:rsid w:val="00991E2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99E"/>
    <w:pPr>
      <w:tabs>
        <w:tab w:val="left" w:pos="1560"/>
        <w:tab w:val="left" w:pos="1843"/>
        <w:tab w:val="left" w:pos="2552"/>
      </w:tabs>
      <w:spacing w:after="0" w:line="240" w:lineRule="auto"/>
      <w:ind w:left="2127" w:hanging="2127"/>
      <w:jc w:val="both"/>
    </w:pPr>
    <w:rPr>
      <w:rFonts w:ascii="Arial" w:eastAsia="Times New Roman" w:hAnsi="Arial" w:cs="Times New Roman"/>
      <w:szCs w:val="20"/>
      <w:lang w:eastAsia="id-ID"/>
    </w:rPr>
  </w:style>
  <w:style w:type="character" w:customStyle="1" w:styleId="BodyTextIndentChar">
    <w:name w:val="Body Text Indent Char"/>
    <w:basedOn w:val="DefaultParagraphFont"/>
    <w:link w:val="BodyTextIndent"/>
    <w:semiHidden/>
    <w:rsid w:val="0052099E"/>
    <w:rPr>
      <w:rFonts w:ascii="Arial" w:eastAsia="Times New Roman" w:hAnsi="Arial" w:cs="Times New Roman"/>
      <w:szCs w:val="20"/>
      <w:lang w:eastAsia="id-ID"/>
    </w:rPr>
  </w:style>
  <w:style w:type="paragraph" w:styleId="BodyText">
    <w:name w:val="Body Text"/>
    <w:basedOn w:val="Normal"/>
    <w:link w:val="BodyTextChar"/>
    <w:uiPriority w:val="99"/>
    <w:unhideWhenUsed/>
    <w:rsid w:val="0052099E"/>
    <w:pPr>
      <w:spacing w:after="120"/>
    </w:pPr>
  </w:style>
  <w:style w:type="character" w:customStyle="1" w:styleId="BodyTextChar">
    <w:name w:val="Body Text Char"/>
    <w:basedOn w:val="DefaultParagraphFont"/>
    <w:link w:val="BodyText"/>
    <w:uiPriority w:val="99"/>
    <w:rsid w:val="0052099E"/>
  </w:style>
  <w:style w:type="paragraph" w:styleId="BodyTextIndent3">
    <w:name w:val="Body Text Indent 3"/>
    <w:basedOn w:val="Normal"/>
    <w:link w:val="BodyTextIndent3Char"/>
    <w:uiPriority w:val="99"/>
    <w:unhideWhenUsed/>
    <w:rsid w:val="00BF7EBE"/>
    <w:pPr>
      <w:spacing w:after="120"/>
      <w:ind w:left="360"/>
    </w:pPr>
    <w:rPr>
      <w:sz w:val="16"/>
      <w:szCs w:val="16"/>
    </w:rPr>
  </w:style>
  <w:style w:type="character" w:customStyle="1" w:styleId="BodyTextIndent3Char">
    <w:name w:val="Body Text Indent 3 Char"/>
    <w:basedOn w:val="DefaultParagraphFont"/>
    <w:link w:val="BodyTextIndent3"/>
    <w:uiPriority w:val="99"/>
    <w:rsid w:val="00BF7EBE"/>
    <w:rPr>
      <w:sz w:val="16"/>
      <w:szCs w:val="16"/>
    </w:rPr>
  </w:style>
  <w:style w:type="paragraph" w:styleId="Header">
    <w:name w:val="header"/>
    <w:basedOn w:val="Normal"/>
    <w:link w:val="HeaderChar"/>
    <w:uiPriority w:val="99"/>
    <w:unhideWhenUsed/>
    <w:rsid w:val="00CF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24"/>
  </w:style>
  <w:style w:type="paragraph" w:styleId="Footer">
    <w:name w:val="footer"/>
    <w:basedOn w:val="Normal"/>
    <w:link w:val="FooterChar"/>
    <w:uiPriority w:val="99"/>
    <w:unhideWhenUsed/>
    <w:rsid w:val="00CF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24"/>
  </w:style>
  <w:style w:type="paragraph" w:styleId="BodyText2">
    <w:name w:val="Body Text 2"/>
    <w:basedOn w:val="Normal"/>
    <w:link w:val="BodyText2Char"/>
    <w:uiPriority w:val="99"/>
    <w:semiHidden/>
    <w:unhideWhenUsed/>
    <w:rsid w:val="0080043B"/>
    <w:pPr>
      <w:spacing w:after="120" w:line="480" w:lineRule="auto"/>
    </w:pPr>
  </w:style>
  <w:style w:type="character" w:customStyle="1" w:styleId="BodyText2Char">
    <w:name w:val="Body Text 2 Char"/>
    <w:basedOn w:val="DefaultParagraphFont"/>
    <w:link w:val="BodyText2"/>
    <w:uiPriority w:val="99"/>
    <w:semiHidden/>
    <w:rsid w:val="0080043B"/>
  </w:style>
  <w:style w:type="paragraph" w:styleId="BalloonText">
    <w:name w:val="Balloon Text"/>
    <w:basedOn w:val="Normal"/>
    <w:link w:val="BalloonTextChar"/>
    <w:uiPriority w:val="99"/>
    <w:semiHidden/>
    <w:unhideWhenUsed/>
    <w:rsid w:val="0083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766984">
          <w:marLeft w:val="734"/>
          <w:marRight w:val="0"/>
          <w:marTop w:val="96"/>
          <w:marBottom w:val="0"/>
          <w:divBdr>
            <w:top w:val="none" w:sz="0" w:space="0" w:color="auto"/>
            <w:left w:val="none" w:sz="0" w:space="0" w:color="auto"/>
            <w:bottom w:val="none" w:sz="0" w:space="0" w:color="auto"/>
            <w:right w:val="none" w:sz="0" w:space="0" w:color="auto"/>
          </w:divBdr>
        </w:div>
        <w:div w:id="267081380">
          <w:marLeft w:val="734"/>
          <w:marRight w:val="0"/>
          <w:marTop w:val="96"/>
          <w:marBottom w:val="0"/>
          <w:divBdr>
            <w:top w:val="none" w:sz="0" w:space="0" w:color="auto"/>
            <w:left w:val="none" w:sz="0" w:space="0" w:color="auto"/>
            <w:bottom w:val="none" w:sz="0" w:space="0" w:color="auto"/>
            <w:right w:val="none" w:sz="0" w:space="0" w:color="auto"/>
          </w:divBdr>
        </w:div>
        <w:div w:id="336426924">
          <w:marLeft w:val="734"/>
          <w:marRight w:val="0"/>
          <w:marTop w:val="96"/>
          <w:marBottom w:val="0"/>
          <w:divBdr>
            <w:top w:val="none" w:sz="0" w:space="0" w:color="auto"/>
            <w:left w:val="none" w:sz="0" w:space="0" w:color="auto"/>
            <w:bottom w:val="none" w:sz="0" w:space="0" w:color="auto"/>
            <w:right w:val="none" w:sz="0" w:space="0" w:color="auto"/>
          </w:divBdr>
        </w:div>
        <w:div w:id="484859561">
          <w:marLeft w:val="734"/>
          <w:marRight w:val="0"/>
          <w:marTop w:val="96"/>
          <w:marBottom w:val="0"/>
          <w:divBdr>
            <w:top w:val="none" w:sz="0" w:space="0" w:color="auto"/>
            <w:left w:val="none" w:sz="0" w:space="0" w:color="auto"/>
            <w:bottom w:val="none" w:sz="0" w:space="0" w:color="auto"/>
            <w:right w:val="none" w:sz="0" w:space="0" w:color="auto"/>
          </w:divBdr>
        </w:div>
        <w:div w:id="628828639">
          <w:marLeft w:val="734"/>
          <w:marRight w:val="0"/>
          <w:marTop w:val="96"/>
          <w:marBottom w:val="0"/>
          <w:divBdr>
            <w:top w:val="none" w:sz="0" w:space="0" w:color="auto"/>
            <w:left w:val="none" w:sz="0" w:space="0" w:color="auto"/>
            <w:bottom w:val="none" w:sz="0" w:space="0" w:color="auto"/>
            <w:right w:val="none" w:sz="0" w:space="0" w:color="auto"/>
          </w:divBdr>
        </w:div>
        <w:div w:id="683941134">
          <w:marLeft w:val="734"/>
          <w:marRight w:val="0"/>
          <w:marTop w:val="96"/>
          <w:marBottom w:val="0"/>
          <w:divBdr>
            <w:top w:val="none" w:sz="0" w:space="0" w:color="auto"/>
            <w:left w:val="none" w:sz="0" w:space="0" w:color="auto"/>
            <w:bottom w:val="none" w:sz="0" w:space="0" w:color="auto"/>
            <w:right w:val="none" w:sz="0" w:space="0" w:color="auto"/>
          </w:divBdr>
        </w:div>
        <w:div w:id="689721921">
          <w:marLeft w:val="734"/>
          <w:marRight w:val="0"/>
          <w:marTop w:val="96"/>
          <w:marBottom w:val="0"/>
          <w:divBdr>
            <w:top w:val="none" w:sz="0" w:space="0" w:color="auto"/>
            <w:left w:val="none" w:sz="0" w:space="0" w:color="auto"/>
            <w:bottom w:val="none" w:sz="0" w:space="0" w:color="auto"/>
            <w:right w:val="none" w:sz="0" w:space="0" w:color="auto"/>
          </w:divBdr>
        </w:div>
        <w:div w:id="1519999177">
          <w:marLeft w:val="734"/>
          <w:marRight w:val="0"/>
          <w:marTop w:val="96"/>
          <w:marBottom w:val="0"/>
          <w:divBdr>
            <w:top w:val="none" w:sz="0" w:space="0" w:color="auto"/>
            <w:left w:val="none" w:sz="0" w:space="0" w:color="auto"/>
            <w:bottom w:val="none" w:sz="0" w:space="0" w:color="auto"/>
            <w:right w:val="none" w:sz="0" w:space="0" w:color="auto"/>
          </w:divBdr>
        </w:div>
        <w:div w:id="1611618337">
          <w:marLeft w:val="734"/>
          <w:marRight w:val="0"/>
          <w:marTop w:val="96"/>
          <w:marBottom w:val="0"/>
          <w:divBdr>
            <w:top w:val="none" w:sz="0" w:space="0" w:color="auto"/>
            <w:left w:val="none" w:sz="0" w:space="0" w:color="auto"/>
            <w:bottom w:val="none" w:sz="0" w:space="0" w:color="auto"/>
            <w:right w:val="none" w:sz="0" w:space="0" w:color="auto"/>
          </w:divBdr>
        </w:div>
      </w:divsChild>
    </w:div>
    <w:div w:id="90514826">
      <w:bodyDiv w:val="1"/>
      <w:marLeft w:val="0"/>
      <w:marRight w:val="0"/>
      <w:marTop w:val="0"/>
      <w:marBottom w:val="0"/>
      <w:divBdr>
        <w:top w:val="none" w:sz="0" w:space="0" w:color="auto"/>
        <w:left w:val="none" w:sz="0" w:space="0" w:color="auto"/>
        <w:bottom w:val="none" w:sz="0" w:space="0" w:color="auto"/>
        <w:right w:val="none" w:sz="0" w:space="0" w:color="auto"/>
      </w:divBdr>
      <w:divsChild>
        <w:div w:id="684594835">
          <w:marLeft w:val="432"/>
          <w:marRight w:val="0"/>
          <w:marTop w:val="0"/>
          <w:marBottom w:val="0"/>
          <w:divBdr>
            <w:top w:val="none" w:sz="0" w:space="0" w:color="auto"/>
            <w:left w:val="none" w:sz="0" w:space="0" w:color="auto"/>
            <w:bottom w:val="none" w:sz="0" w:space="0" w:color="auto"/>
            <w:right w:val="none" w:sz="0" w:space="0" w:color="auto"/>
          </w:divBdr>
        </w:div>
        <w:div w:id="633023007">
          <w:marLeft w:val="432"/>
          <w:marRight w:val="0"/>
          <w:marTop w:val="0"/>
          <w:marBottom w:val="0"/>
          <w:divBdr>
            <w:top w:val="none" w:sz="0" w:space="0" w:color="auto"/>
            <w:left w:val="none" w:sz="0" w:space="0" w:color="auto"/>
            <w:bottom w:val="none" w:sz="0" w:space="0" w:color="auto"/>
            <w:right w:val="none" w:sz="0" w:space="0" w:color="auto"/>
          </w:divBdr>
        </w:div>
        <w:div w:id="11303412">
          <w:marLeft w:val="432"/>
          <w:marRight w:val="0"/>
          <w:marTop w:val="0"/>
          <w:marBottom w:val="0"/>
          <w:divBdr>
            <w:top w:val="none" w:sz="0" w:space="0" w:color="auto"/>
            <w:left w:val="none" w:sz="0" w:space="0" w:color="auto"/>
            <w:bottom w:val="none" w:sz="0" w:space="0" w:color="auto"/>
            <w:right w:val="none" w:sz="0" w:space="0" w:color="auto"/>
          </w:divBdr>
        </w:div>
        <w:div w:id="826634445">
          <w:marLeft w:val="432"/>
          <w:marRight w:val="0"/>
          <w:marTop w:val="0"/>
          <w:marBottom w:val="0"/>
          <w:divBdr>
            <w:top w:val="none" w:sz="0" w:space="0" w:color="auto"/>
            <w:left w:val="none" w:sz="0" w:space="0" w:color="auto"/>
            <w:bottom w:val="none" w:sz="0" w:space="0" w:color="auto"/>
            <w:right w:val="none" w:sz="0" w:space="0" w:color="auto"/>
          </w:divBdr>
        </w:div>
      </w:divsChild>
    </w:div>
    <w:div w:id="138614631">
      <w:bodyDiv w:val="1"/>
      <w:marLeft w:val="0"/>
      <w:marRight w:val="0"/>
      <w:marTop w:val="0"/>
      <w:marBottom w:val="0"/>
      <w:divBdr>
        <w:top w:val="none" w:sz="0" w:space="0" w:color="auto"/>
        <w:left w:val="none" w:sz="0" w:space="0" w:color="auto"/>
        <w:bottom w:val="none" w:sz="0" w:space="0" w:color="auto"/>
        <w:right w:val="none" w:sz="0" w:space="0" w:color="auto"/>
      </w:divBdr>
      <w:divsChild>
        <w:div w:id="411857261">
          <w:marLeft w:val="547"/>
          <w:marRight w:val="0"/>
          <w:marTop w:val="115"/>
          <w:marBottom w:val="0"/>
          <w:divBdr>
            <w:top w:val="none" w:sz="0" w:space="0" w:color="auto"/>
            <w:left w:val="none" w:sz="0" w:space="0" w:color="auto"/>
            <w:bottom w:val="none" w:sz="0" w:space="0" w:color="auto"/>
            <w:right w:val="none" w:sz="0" w:space="0" w:color="auto"/>
          </w:divBdr>
        </w:div>
      </w:divsChild>
    </w:div>
    <w:div w:id="139735434">
      <w:bodyDiv w:val="1"/>
      <w:marLeft w:val="0"/>
      <w:marRight w:val="0"/>
      <w:marTop w:val="0"/>
      <w:marBottom w:val="0"/>
      <w:divBdr>
        <w:top w:val="none" w:sz="0" w:space="0" w:color="auto"/>
        <w:left w:val="none" w:sz="0" w:space="0" w:color="auto"/>
        <w:bottom w:val="none" w:sz="0" w:space="0" w:color="auto"/>
        <w:right w:val="none" w:sz="0" w:space="0" w:color="auto"/>
      </w:divBdr>
      <w:divsChild>
        <w:div w:id="656305577">
          <w:marLeft w:val="547"/>
          <w:marRight w:val="0"/>
          <w:marTop w:val="115"/>
          <w:marBottom w:val="0"/>
          <w:divBdr>
            <w:top w:val="none" w:sz="0" w:space="0" w:color="auto"/>
            <w:left w:val="none" w:sz="0" w:space="0" w:color="auto"/>
            <w:bottom w:val="none" w:sz="0" w:space="0" w:color="auto"/>
            <w:right w:val="none" w:sz="0" w:space="0" w:color="auto"/>
          </w:divBdr>
        </w:div>
        <w:div w:id="808322980">
          <w:marLeft w:val="547"/>
          <w:marRight w:val="0"/>
          <w:marTop w:val="115"/>
          <w:marBottom w:val="0"/>
          <w:divBdr>
            <w:top w:val="none" w:sz="0" w:space="0" w:color="auto"/>
            <w:left w:val="none" w:sz="0" w:space="0" w:color="auto"/>
            <w:bottom w:val="none" w:sz="0" w:space="0" w:color="auto"/>
            <w:right w:val="none" w:sz="0" w:space="0" w:color="auto"/>
          </w:divBdr>
        </w:div>
        <w:div w:id="1953904118">
          <w:marLeft w:val="547"/>
          <w:marRight w:val="0"/>
          <w:marTop w:val="115"/>
          <w:marBottom w:val="0"/>
          <w:divBdr>
            <w:top w:val="none" w:sz="0" w:space="0" w:color="auto"/>
            <w:left w:val="none" w:sz="0" w:space="0" w:color="auto"/>
            <w:bottom w:val="none" w:sz="0" w:space="0" w:color="auto"/>
            <w:right w:val="none" w:sz="0" w:space="0" w:color="auto"/>
          </w:divBdr>
        </w:div>
        <w:div w:id="2091537967">
          <w:marLeft w:val="547"/>
          <w:marRight w:val="0"/>
          <w:marTop w:val="115"/>
          <w:marBottom w:val="0"/>
          <w:divBdr>
            <w:top w:val="none" w:sz="0" w:space="0" w:color="auto"/>
            <w:left w:val="none" w:sz="0" w:space="0" w:color="auto"/>
            <w:bottom w:val="none" w:sz="0" w:space="0" w:color="auto"/>
            <w:right w:val="none" w:sz="0" w:space="0" w:color="auto"/>
          </w:divBdr>
        </w:div>
      </w:divsChild>
    </w:div>
    <w:div w:id="183910912">
      <w:bodyDiv w:val="1"/>
      <w:marLeft w:val="0"/>
      <w:marRight w:val="0"/>
      <w:marTop w:val="0"/>
      <w:marBottom w:val="0"/>
      <w:divBdr>
        <w:top w:val="none" w:sz="0" w:space="0" w:color="auto"/>
        <w:left w:val="none" w:sz="0" w:space="0" w:color="auto"/>
        <w:bottom w:val="none" w:sz="0" w:space="0" w:color="auto"/>
        <w:right w:val="none" w:sz="0" w:space="0" w:color="auto"/>
      </w:divBdr>
      <w:divsChild>
        <w:div w:id="798190006">
          <w:marLeft w:val="547"/>
          <w:marRight w:val="0"/>
          <w:marTop w:val="115"/>
          <w:marBottom w:val="0"/>
          <w:divBdr>
            <w:top w:val="none" w:sz="0" w:space="0" w:color="auto"/>
            <w:left w:val="none" w:sz="0" w:space="0" w:color="auto"/>
            <w:bottom w:val="none" w:sz="0" w:space="0" w:color="auto"/>
            <w:right w:val="none" w:sz="0" w:space="0" w:color="auto"/>
          </w:divBdr>
        </w:div>
        <w:div w:id="967858497">
          <w:marLeft w:val="547"/>
          <w:marRight w:val="0"/>
          <w:marTop w:val="115"/>
          <w:marBottom w:val="0"/>
          <w:divBdr>
            <w:top w:val="none" w:sz="0" w:space="0" w:color="auto"/>
            <w:left w:val="none" w:sz="0" w:space="0" w:color="auto"/>
            <w:bottom w:val="none" w:sz="0" w:space="0" w:color="auto"/>
            <w:right w:val="none" w:sz="0" w:space="0" w:color="auto"/>
          </w:divBdr>
        </w:div>
        <w:div w:id="1166018041">
          <w:marLeft w:val="547"/>
          <w:marRight w:val="0"/>
          <w:marTop w:val="115"/>
          <w:marBottom w:val="0"/>
          <w:divBdr>
            <w:top w:val="none" w:sz="0" w:space="0" w:color="auto"/>
            <w:left w:val="none" w:sz="0" w:space="0" w:color="auto"/>
            <w:bottom w:val="none" w:sz="0" w:space="0" w:color="auto"/>
            <w:right w:val="none" w:sz="0" w:space="0" w:color="auto"/>
          </w:divBdr>
        </w:div>
      </w:divsChild>
    </w:div>
    <w:div w:id="298656128">
      <w:bodyDiv w:val="1"/>
      <w:marLeft w:val="0"/>
      <w:marRight w:val="0"/>
      <w:marTop w:val="0"/>
      <w:marBottom w:val="0"/>
      <w:divBdr>
        <w:top w:val="none" w:sz="0" w:space="0" w:color="auto"/>
        <w:left w:val="none" w:sz="0" w:space="0" w:color="auto"/>
        <w:bottom w:val="none" w:sz="0" w:space="0" w:color="auto"/>
        <w:right w:val="none" w:sz="0" w:space="0" w:color="auto"/>
      </w:divBdr>
      <w:divsChild>
        <w:div w:id="818348149">
          <w:marLeft w:val="547"/>
          <w:marRight w:val="0"/>
          <w:marTop w:val="115"/>
          <w:marBottom w:val="0"/>
          <w:divBdr>
            <w:top w:val="none" w:sz="0" w:space="0" w:color="auto"/>
            <w:left w:val="none" w:sz="0" w:space="0" w:color="auto"/>
            <w:bottom w:val="none" w:sz="0" w:space="0" w:color="auto"/>
            <w:right w:val="none" w:sz="0" w:space="0" w:color="auto"/>
          </w:divBdr>
        </w:div>
        <w:div w:id="997804709">
          <w:marLeft w:val="547"/>
          <w:marRight w:val="0"/>
          <w:marTop w:val="115"/>
          <w:marBottom w:val="0"/>
          <w:divBdr>
            <w:top w:val="none" w:sz="0" w:space="0" w:color="auto"/>
            <w:left w:val="none" w:sz="0" w:space="0" w:color="auto"/>
            <w:bottom w:val="none" w:sz="0" w:space="0" w:color="auto"/>
            <w:right w:val="none" w:sz="0" w:space="0" w:color="auto"/>
          </w:divBdr>
        </w:div>
        <w:div w:id="1157497077">
          <w:marLeft w:val="547"/>
          <w:marRight w:val="0"/>
          <w:marTop w:val="115"/>
          <w:marBottom w:val="0"/>
          <w:divBdr>
            <w:top w:val="none" w:sz="0" w:space="0" w:color="auto"/>
            <w:left w:val="none" w:sz="0" w:space="0" w:color="auto"/>
            <w:bottom w:val="none" w:sz="0" w:space="0" w:color="auto"/>
            <w:right w:val="none" w:sz="0" w:space="0" w:color="auto"/>
          </w:divBdr>
        </w:div>
      </w:divsChild>
    </w:div>
    <w:div w:id="429274328">
      <w:bodyDiv w:val="1"/>
      <w:marLeft w:val="0"/>
      <w:marRight w:val="0"/>
      <w:marTop w:val="0"/>
      <w:marBottom w:val="0"/>
      <w:divBdr>
        <w:top w:val="none" w:sz="0" w:space="0" w:color="auto"/>
        <w:left w:val="none" w:sz="0" w:space="0" w:color="auto"/>
        <w:bottom w:val="none" w:sz="0" w:space="0" w:color="auto"/>
        <w:right w:val="none" w:sz="0" w:space="0" w:color="auto"/>
      </w:divBdr>
      <w:divsChild>
        <w:div w:id="1155029741">
          <w:marLeft w:val="360"/>
          <w:marRight w:val="0"/>
          <w:marTop w:val="0"/>
          <w:marBottom w:val="0"/>
          <w:divBdr>
            <w:top w:val="none" w:sz="0" w:space="0" w:color="auto"/>
            <w:left w:val="none" w:sz="0" w:space="0" w:color="auto"/>
            <w:bottom w:val="none" w:sz="0" w:space="0" w:color="auto"/>
            <w:right w:val="none" w:sz="0" w:space="0" w:color="auto"/>
          </w:divBdr>
        </w:div>
        <w:div w:id="1181160783">
          <w:marLeft w:val="360"/>
          <w:marRight w:val="0"/>
          <w:marTop w:val="0"/>
          <w:marBottom w:val="0"/>
          <w:divBdr>
            <w:top w:val="none" w:sz="0" w:space="0" w:color="auto"/>
            <w:left w:val="none" w:sz="0" w:space="0" w:color="auto"/>
            <w:bottom w:val="none" w:sz="0" w:space="0" w:color="auto"/>
            <w:right w:val="none" w:sz="0" w:space="0" w:color="auto"/>
          </w:divBdr>
        </w:div>
        <w:div w:id="1997682430">
          <w:marLeft w:val="360"/>
          <w:marRight w:val="0"/>
          <w:marTop w:val="0"/>
          <w:marBottom w:val="0"/>
          <w:divBdr>
            <w:top w:val="none" w:sz="0" w:space="0" w:color="auto"/>
            <w:left w:val="none" w:sz="0" w:space="0" w:color="auto"/>
            <w:bottom w:val="none" w:sz="0" w:space="0" w:color="auto"/>
            <w:right w:val="none" w:sz="0" w:space="0" w:color="auto"/>
          </w:divBdr>
        </w:div>
        <w:div w:id="1505584459">
          <w:marLeft w:val="360"/>
          <w:marRight w:val="0"/>
          <w:marTop w:val="0"/>
          <w:marBottom w:val="0"/>
          <w:divBdr>
            <w:top w:val="none" w:sz="0" w:space="0" w:color="auto"/>
            <w:left w:val="none" w:sz="0" w:space="0" w:color="auto"/>
            <w:bottom w:val="none" w:sz="0" w:space="0" w:color="auto"/>
            <w:right w:val="none" w:sz="0" w:space="0" w:color="auto"/>
          </w:divBdr>
        </w:div>
      </w:divsChild>
    </w:div>
    <w:div w:id="562764354">
      <w:bodyDiv w:val="1"/>
      <w:marLeft w:val="0"/>
      <w:marRight w:val="0"/>
      <w:marTop w:val="0"/>
      <w:marBottom w:val="0"/>
      <w:divBdr>
        <w:top w:val="none" w:sz="0" w:space="0" w:color="auto"/>
        <w:left w:val="none" w:sz="0" w:space="0" w:color="auto"/>
        <w:bottom w:val="none" w:sz="0" w:space="0" w:color="auto"/>
        <w:right w:val="none" w:sz="0" w:space="0" w:color="auto"/>
      </w:divBdr>
      <w:divsChild>
        <w:div w:id="81267854">
          <w:marLeft w:val="547"/>
          <w:marRight w:val="0"/>
          <w:marTop w:val="96"/>
          <w:marBottom w:val="0"/>
          <w:divBdr>
            <w:top w:val="none" w:sz="0" w:space="0" w:color="auto"/>
            <w:left w:val="none" w:sz="0" w:space="0" w:color="auto"/>
            <w:bottom w:val="none" w:sz="0" w:space="0" w:color="auto"/>
            <w:right w:val="none" w:sz="0" w:space="0" w:color="auto"/>
          </w:divBdr>
        </w:div>
        <w:div w:id="897474319">
          <w:marLeft w:val="547"/>
          <w:marRight w:val="0"/>
          <w:marTop w:val="96"/>
          <w:marBottom w:val="0"/>
          <w:divBdr>
            <w:top w:val="none" w:sz="0" w:space="0" w:color="auto"/>
            <w:left w:val="none" w:sz="0" w:space="0" w:color="auto"/>
            <w:bottom w:val="none" w:sz="0" w:space="0" w:color="auto"/>
            <w:right w:val="none" w:sz="0" w:space="0" w:color="auto"/>
          </w:divBdr>
        </w:div>
        <w:div w:id="2001497055">
          <w:marLeft w:val="547"/>
          <w:marRight w:val="0"/>
          <w:marTop w:val="96"/>
          <w:marBottom w:val="0"/>
          <w:divBdr>
            <w:top w:val="none" w:sz="0" w:space="0" w:color="auto"/>
            <w:left w:val="none" w:sz="0" w:space="0" w:color="auto"/>
            <w:bottom w:val="none" w:sz="0" w:space="0" w:color="auto"/>
            <w:right w:val="none" w:sz="0" w:space="0" w:color="auto"/>
          </w:divBdr>
        </w:div>
        <w:div w:id="2101372498">
          <w:marLeft w:val="547"/>
          <w:marRight w:val="0"/>
          <w:marTop w:val="96"/>
          <w:marBottom w:val="0"/>
          <w:divBdr>
            <w:top w:val="none" w:sz="0" w:space="0" w:color="auto"/>
            <w:left w:val="none" w:sz="0" w:space="0" w:color="auto"/>
            <w:bottom w:val="none" w:sz="0" w:space="0" w:color="auto"/>
            <w:right w:val="none" w:sz="0" w:space="0" w:color="auto"/>
          </w:divBdr>
        </w:div>
        <w:div w:id="20515694">
          <w:marLeft w:val="547"/>
          <w:marRight w:val="0"/>
          <w:marTop w:val="96"/>
          <w:marBottom w:val="0"/>
          <w:divBdr>
            <w:top w:val="none" w:sz="0" w:space="0" w:color="auto"/>
            <w:left w:val="none" w:sz="0" w:space="0" w:color="auto"/>
            <w:bottom w:val="none" w:sz="0" w:space="0" w:color="auto"/>
            <w:right w:val="none" w:sz="0" w:space="0" w:color="auto"/>
          </w:divBdr>
        </w:div>
        <w:div w:id="116995212">
          <w:marLeft w:val="547"/>
          <w:marRight w:val="0"/>
          <w:marTop w:val="96"/>
          <w:marBottom w:val="0"/>
          <w:divBdr>
            <w:top w:val="none" w:sz="0" w:space="0" w:color="auto"/>
            <w:left w:val="none" w:sz="0" w:space="0" w:color="auto"/>
            <w:bottom w:val="none" w:sz="0" w:space="0" w:color="auto"/>
            <w:right w:val="none" w:sz="0" w:space="0" w:color="auto"/>
          </w:divBdr>
        </w:div>
        <w:div w:id="1899323483">
          <w:marLeft w:val="547"/>
          <w:marRight w:val="0"/>
          <w:marTop w:val="96"/>
          <w:marBottom w:val="0"/>
          <w:divBdr>
            <w:top w:val="none" w:sz="0" w:space="0" w:color="auto"/>
            <w:left w:val="none" w:sz="0" w:space="0" w:color="auto"/>
            <w:bottom w:val="none" w:sz="0" w:space="0" w:color="auto"/>
            <w:right w:val="none" w:sz="0" w:space="0" w:color="auto"/>
          </w:divBdr>
        </w:div>
        <w:div w:id="502745955">
          <w:marLeft w:val="547"/>
          <w:marRight w:val="0"/>
          <w:marTop w:val="96"/>
          <w:marBottom w:val="0"/>
          <w:divBdr>
            <w:top w:val="none" w:sz="0" w:space="0" w:color="auto"/>
            <w:left w:val="none" w:sz="0" w:space="0" w:color="auto"/>
            <w:bottom w:val="none" w:sz="0" w:space="0" w:color="auto"/>
            <w:right w:val="none" w:sz="0" w:space="0" w:color="auto"/>
          </w:divBdr>
        </w:div>
      </w:divsChild>
    </w:div>
    <w:div w:id="680468696">
      <w:bodyDiv w:val="1"/>
      <w:marLeft w:val="0"/>
      <w:marRight w:val="0"/>
      <w:marTop w:val="0"/>
      <w:marBottom w:val="0"/>
      <w:divBdr>
        <w:top w:val="none" w:sz="0" w:space="0" w:color="auto"/>
        <w:left w:val="none" w:sz="0" w:space="0" w:color="auto"/>
        <w:bottom w:val="none" w:sz="0" w:space="0" w:color="auto"/>
        <w:right w:val="none" w:sz="0" w:space="0" w:color="auto"/>
      </w:divBdr>
      <w:divsChild>
        <w:div w:id="1240561668">
          <w:marLeft w:val="806"/>
          <w:marRight w:val="0"/>
          <w:marTop w:val="115"/>
          <w:marBottom w:val="0"/>
          <w:divBdr>
            <w:top w:val="none" w:sz="0" w:space="0" w:color="auto"/>
            <w:left w:val="none" w:sz="0" w:space="0" w:color="auto"/>
            <w:bottom w:val="none" w:sz="0" w:space="0" w:color="auto"/>
            <w:right w:val="none" w:sz="0" w:space="0" w:color="auto"/>
          </w:divBdr>
        </w:div>
        <w:div w:id="1640263856">
          <w:marLeft w:val="806"/>
          <w:marRight w:val="0"/>
          <w:marTop w:val="115"/>
          <w:marBottom w:val="0"/>
          <w:divBdr>
            <w:top w:val="none" w:sz="0" w:space="0" w:color="auto"/>
            <w:left w:val="none" w:sz="0" w:space="0" w:color="auto"/>
            <w:bottom w:val="none" w:sz="0" w:space="0" w:color="auto"/>
            <w:right w:val="none" w:sz="0" w:space="0" w:color="auto"/>
          </w:divBdr>
        </w:div>
      </w:divsChild>
    </w:div>
    <w:div w:id="690303023">
      <w:bodyDiv w:val="1"/>
      <w:marLeft w:val="0"/>
      <w:marRight w:val="0"/>
      <w:marTop w:val="0"/>
      <w:marBottom w:val="0"/>
      <w:divBdr>
        <w:top w:val="none" w:sz="0" w:space="0" w:color="auto"/>
        <w:left w:val="none" w:sz="0" w:space="0" w:color="auto"/>
        <w:bottom w:val="none" w:sz="0" w:space="0" w:color="auto"/>
        <w:right w:val="none" w:sz="0" w:space="0" w:color="auto"/>
      </w:divBdr>
      <w:divsChild>
        <w:div w:id="2106341809">
          <w:marLeft w:val="446"/>
          <w:marRight w:val="0"/>
          <w:marTop w:val="0"/>
          <w:marBottom w:val="0"/>
          <w:divBdr>
            <w:top w:val="none" w:sz="0" w:space="0" w:color="auto"/>
            <w:left w:val="none" w:sz="0" w:space="0" w:color="auto"/>
            <w:bottom w:val="none" w:sz="0" w:space="0" w:color="auto"/>
            <w:right w:val="none" w:sz="0" w:space="0" w:color="auto"/>
          </w:divBdr>
        </w:div>
        <w:div w:id="1261722890">
          <w:marLeft w:val="446"/>
          <w:marRight w:val="0"/>
          <w:marTop w:val="0"/>
          <w:marBottom w:val="0"/>
          <w:divBdr>
            <w:top w:val="none" w:sz="0" w:space="0" w:color="auto"/>
            <w:left w:val="none" w:sz="0" w:space="0" w:color="auto"/>
            <w:bottom w:val="none" w:sz="0" w:space="0" w:color="auto"/>
            <w:right w:val="none" w:sz="0" w:space="0" w:color="auto"/>
          </w:divBdr>
        </w:div>
        <w:div w:id="1723629272">
          <w:marLeft w:val="446"/>
          <w:marRight w:val="0"/>
          <w:marTop w:val="0"/>
          <w:marBottom w:val="0"/>
          <w:divBdr>
            <w:top w:val="none" w:sz="0" w:space="0" w:color="auto"/>
            <w:left w:val="none" w:sz="0" w:space="0" w:color="auto"/>
            <w:bottom w:val="none" w:sz="0" w:space="0" w:color="auto"/>
            <w:right w:val="none" w:sz="0" w:space="0" w:color="auto"/>
          </w:divBdr>
        </w:div>
        <w:div w:id="1383285475">
          <w:marLeft w:val="446"/>
          <w:marRight w:val="0"/>
          <w:marTop w:val="0"/>
          <w:marBottom w:val="0"/>
          <w:divBdr>
            <w:top w:val="none" w:sz="0" w:space="0" w:color="auto"/>
            <w:left w:val="none" w:sz="0" w:space="0" w:color="auto"/>
            <w:bottom w:val="none" w:sz="0" w:space="0" w:color="auto"/>
            <w:right w:val="none" w:sz="0" w:space="0" w:color="auto"/>
          </w:divBdr>
        </w:div>
      </w:divsChild>
    </w:div>
    <w:div w:id="696807386">
      <w:bodyDiv w:val="1"/>
      <w:marLeft w:val="0"/>
      <w:marRight w:val="0"/>
      <w:marTop w:val="0"/>
      <w:marBottom w:val="0"/>
      <w:divBdr>
        <w:top w:val="none" w:sz="0" w:space="0" w:color="auto"/>
        <w:left w:val="none" w:sz="0" w:space="0" w:color="auto"/>
        <w:bottom w:val="none" w:sz="0" w:space="0" w:color="auto"/>
        <w:right w:val="none" w:sz="0" w:space="0" w:color="auto"/>
      </w:divBdr>
      <w:divsChild>
        <w:div w:id="741948444">
          <w:marLeft w:val="432"/>
          <w:marRight w:val="0"/>
          <w:marTop w:val="0"/>
          <w:marBottom w:val="0"/>
          <w:divBdr>
            <w:top w:val="none" w:sz="0" w:space="0" w:color="auto"/>
            <w:left w:val="none" w:sz="0" w:space="0" w:color="auto"/>
            <w:bottom w:val="none" w:sz="0" w:space="0" w:color="auto"/>
            <w:right w:val="none" w:sz="0" w:space="0" w:color="auto"/>
          </w:divBdr>
        </w:div>
        <w:div w:id="346249941">
          <w:marLeft w:val="432"/>
          <w:marRight w:val="0"/>
          <w:marTop w:val="0"/>
          <w:marBottom w:val="0"/>
          <w:divBdr>
            <w:top w:val="none" w:sz="0" w:space="0" w:color="auto"/>
            <w:left w:val="none" w:sz="0" w:space="0" w:color="auto"/>
            <w:bottom w:val="none" w:sz="0" w:space="0" w:color="auto"/>
            <w:right w:val="none" w:sz="0" w:space="0" w:color="auto"/>
          </w:divBdr>
        </w:div>
        <w:div w:id="1285193354">
          <w:marLeft w:val="432"/>
          <w:marRight w:val="0"/>
          <w:marTop w:val="0"/>
          <w:marBottom w:val="0"/>
          <w:divBdr>
            <w:top w:val="none" w:sz="0" w:space="0" w:color="auto"/>
            <w:left w:val="none" w:sz="0" w:space="0" w:color="auto"/>
            <w:bottom w:val="none" w:sz="0" w:space="0" w:color="auto"/>
            <w:right w:val="none" w:sz="0" w:space="0" w:color="auto"/>
          </w:divBdr>
        </w:div>
        <w:div w:id="418252975">
          <w:marLeft w:val="432"/>
          <w:marRight w:val="0"/>
          <w:marTop w:val="0"/>
          <w:marBottom w:val="0"/>
          <w:divBdr>
            <w:top w:val="none" w:sz="0" w:space="0" w:color="auto"/>
            <w:left w:val="none" w:sz="0" w:space="0" w:color="auto"/>
            <w:bottom w:val="none" w:sz="0" w:space="0" w:color="auto"/>
            <w:right w:val="none" w:sz="0" w:space="0" w:color="auto"/>
          </w:divBdr>
        </w:div>
      </w:divsChild>
    </w:div>
    <w:div w:id="1061249624">
      <w:bodyDiv w:val="1"/>
      <w:marLeft w:val="0"/>
      <w:marRight w:val="0"/>
      <w:marTop w:val="0"/>
      <w:marBottom w:val="0"/>
      <w:divBdr>
        <w:top w:val="none" w:sz="0" w:space="0" w:color="auto"/>
        <w:left w:val="none" w:sz="0" w:space="0" w:color="auto"/>
        <w:bottom w:val="none" w:sz="0" w:space="0" w:color="auto"/>
        <w:right w:val="none" w:sz="0" w:space="0" w:color="auto"/>
      </w:divBdr>
      <w:divsChild>
        <w:div w:id="284239603">
          <w:marLeft w:val="720"/>
          <w:marRight w:val="0"/>
          <w:marTop w:val="120"/>
          <w:marBottom w:val="0"/>
          <w:divBdr>
            <w:top w:val="none" w:sz="0" w:space="0" w:color="auto"/>
            <w:left w:val="none" w:sz="0" w:space="0" w:color="auto"/>
            <w:bottom w:val="none" w:sz="0" w:space="0" w:color="auto"/>
            <w:right w:val="none" w:sz="0" w:space="0" w:color="auto"/>
          </w:divBdr>
        </w:div>
        <w:div w:id="1305548969">
          <w:marLeft w:val="720"/>
          <w:marRight w:val="0"/>
          <w:marTop w:val="120"/>
          <w:marBottom w:val="0"/>
          <w:divBdr>
            <w:top w:val="none" w:sz="0" w:space="0" w:color="auto"/>
            <w:left w:val="none" w:sz="0" w:space="0" w:color="auto"/>
            <w:bottom w:val="none" w:sz="0" w:space="0" w:color="auto"/>
            <w:right w:val="none" w:sz="0" w:space="0" w:color="auto"/>
          </w:divBdr>
        </w:div>
      </w:divsChild>
    </w:div>
    <w:div w:id="1397896531">
      <w:bodyDiv w:val="1"/>
      <w:marLeft w:val="0"/>
      <w:marRight w:val="0"/>
      <w:marTop w:val="0"/>
      <w:marBottom w:val="0"/>
      <w:divBdr>
        <w:top w:val="none" w:sz="0" w:space="0" w:color="auto"/>
        <w:left w:val="none" w:sz="0" w:space="0" w:color="auto"/>
        <w:bottom w:val="none" w:sz="0" w:space="0" w:color="auto"/>
        <w:right w:val="none" w:sz="0" w:space="0" w:color="auto"/>
      </w:divBdr>
      <w:divsChild>
        <w:div w:id="37778890">
          <w:marLeft w:val="634"/>
          <w:marRight w:val="0"/>
          <w:marTop w:val="120"/>
          <w:marBottom w:val="0"/>
          <w:divBdr>
            <w:top w:val="none" w:sz="0" w:space="0" w:color="auto"/>
            <w:left w:val="none" w:sz="0" w:space="0" w:color="auto"/>
            <w:bottom w:val="none" w:sz="0" w:space="0" w:color="auto"/>
            <w:right w:val="none" w:sz="0" w:space="0" w:color="auto"/>
          </w:divBdr>
        </w:div>
        <w:div w:id="328292167">
          <w:marLeft w:val="634"/>
          <w:marRight w:val="0"/>
          <w:marTop w:val="120"/>
          <w:marBottom w:val="0"/>
          <w:divBdr>
            <w:top w:val="none" w:sz="0" w:space="0" w:color="auto"/>
            <w:left w:val="none" w:sz="0" w:space="0" w:color="auto"/>
            <w:bottom w:val="none" w:sz="0" w:space="0" w:color="auto"/>
            <w:right w:val="none" w:sz="0" w:space="0" w:color="auto"/>
          </w:divBdr>
        </w:div>
        <w:div w:id="408581832">
          <w:marLeft w:val="634"/>
          <w:marRight w:val="0"/>
          <w:marTop w:val="120"/>
          <w:marBottom w:val="0"/>
          <w:divBdr>
            <w:top w:val="none" w:sz="0" w:space="0" w:color="auto"/>
            <w:left w:val="none" w:sz="0" w:space="0" w:color="auto"/>
            <w:bottom w:val="none" w:sz="0" w:space="0" w:color="auto"/>
            <w:right w:val="none" w:sz="0" w:space="0" w:color="auto"/>
          </w:divBdr>
        </w:div>
        <w:div w:id="775173326">
          <w:marLeft w:val="634"/>
          <w:marRight w:val="0"/>
          <w:marTop w:val="120"/>
          <w:marBottom w:val="0"/>
          <w:divBdr>
            <w:top w:val="none" w:sz="0" w:space="0" w:color="auto"/>
            <w:left w:val="none" w:sz="0" w:space="0" w:color="auto"/>
            <w:bottom w:val="none" w:sz="0" w:space="0" w:color="auto"/>
            <w:right w:val="none" w:sz="0" w:space="0" w:color="auto"/>
          </w:divBdr>
        </w:div>
        <w:div w:id="1137265057">
          <w:marLeft w:val="634"/>
          <w:marRight w:val="0"/>
          <w:marTop w:val="120"/>
          <w:marBottom w:val="0"/>
          <w:divBdr>
            <w:top w:val="none" w:sz="0" w:space="0" w:color="auto"/>
            <w:left w:val="none" w:sz="0" w:space="0" w:color="auto"/>
            <w:bottom w:val="none" w:sz="0" w:space="0" w:color="auto"/>
            <w:right w:val="none" w:sz="0" w:space="0" w:color="auto"/>
          </w:divBdr>
        </w:div>
        <w:div w:id="1340692912">
          <w:marLeft w:val="634"/>
          <w:marRight w:val="0"/>
          <w:marTop w:val="120"/>
          <w:marBottom w:val="0"/>
          <w:divBdr>
            <w:top w:val="none" w:sz="0" w:space="0" w:color="auto"/>
            <w:left w:val="none" w:sz="0" w:space="0" w:color="auto"/>
            <w:bottom w:val="none" w:sz="0" w:space="0" w:color="auto"/>
            <w:right w:val="none" w:sz="0" w:space="0" w:color="auto"/>
          </w:divBdr>
        </w:div>
        <w:div w:id="1638103396">
          <w:marLeft w:val="634"/>
          <w:marRight w:val="0"/>
          <w:marTop w:val="120"/>
          <w:marBottom w:val="0"/>
          <w:divBdr>
            <w:top w:val="none" w:sz="0" w:space="0" w:color="auto"/>
            <w:left w:val="none" w:sz="0" w:space="0" w:color="auto"/>
            <w:bottom w:val="none" w:sz="0" w:space="0" w:color="auto"/>
            <w:right w:val="none" w:sz="0" w:space="0" w:color="auto"/>
          </w:divBdr>
        </w:div>
        <w:div w:id="1844664218">
          <w:marLeft w:val="634"/>
          <w:marRight w:val="0"/>
          <w:marTop w:val="120"/>
          <w:marBottom w:val="0"/>
          <w:divBdr>
            <w:top w:val="none" w:sz="0" w:space="0" w:color="auto"/>
            <w:left w:val="none" w:sz="0" w:space="0" w:color="auto"/>
            <w:bottom w:val="none" w:sz="0" w:space="0" w:color="auto"/>
            <w:right w:val="none" w:sz="0" w:space="0" w:color="auto"/>
          </w:divBdr>
        </w:div>
        <w:div w:id="1937592716">
          <w:marLeft w:val="634"/>
          <w:marRight w:val="0"/>
          <w:marTop w:val="120"/>
          <w:marBottom w:val="0"/>
          <w:divBdr>
            <w:top w:val="none" w:sz="0" w:space="0" w:color="auto"/>
            <w:left w:val="none" w:sz="0" w:space="0" w:color="auto"/>
            <w:bottom w:val="none" w:sz="0" w:space="0" w:color="auto"/>
            <w:right w:val="none" w:sz="0" w:space="0" w:color="auto"/>
          </w:divBdr>
        </w:div>
      </w:divsChild>
    </w:div>
    <w:div w:id="14135028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414">
          <w:marLeft w:val="432"/>
          <w:marRight w:val="0"/>
          <w:marTop w:val="0"/>
          <w:marBottom w:val="0"/>
          <w:divBdr>
            <w:top w:val="none" w:sz="0" w:space="0" w:color="auto"/>
            <w:left w:val="none" w:sz="0" w:space="0" w:color="auto"/>
            <w:bottom w:val="none" w:sz="0" w:space="0" w:color="auto"/>
            <w:right w:val="none" w:sz="0" w:space="0" w:color="auto"/>
          </w:divBdr>
        </w:div>
        <w:div w:id="1760443826">
          <w:marLeft w:val="432"/>
          <w:marRight w:val="0"/>
          <w:marTop w:val="0"/>
          <w:marBottom w:val="0"/>
          <w:divBdr>
            <w:top w:val="none" w:sz="0" w:space="0" w:color="auto"/>
            <w:left w:val="none" w:sz="0" w:space="0" w:color="auto"/>
            <w:bottom w:val="none" w:sz="0" w:space="0" w:color="auto"/>
            <w:right w:val="none" w:sz="0" w:space="0" w:color="auto"/>
          </w:divBdr>
        </w:div>
        <w:div w:id="1574388943">
          <w:marLeft w:val="432"/>
          <w:marRight w:val="0"/>
          <w:marTop w:val="0"/>
          <w:marBottom w:val="0"/>
          <w:divBdr>
            <w:top w:val="none" w:sz="0" w:space="0" w:color="auto"/>
            <w:left w:val="none" w:sz="0" w:space="0" w:color="auto"/>
            <w:bottom w:val="none" w:sz="0" w:space="0" w:color="auto"/>
            <w:right w:val="none" w:sz="0" w:space="0" w:color="auto"/>
          </w:divBdr>
        </w:div>
        <w:div w:id="1521702240">
          <w:marLeft w:val="432"/>
          <w:marRight w:val="0"/>
          <w:marTop w:val="0"/>
          <w:marBottom w:val="0"/>
          <w:divBdr>
            <w:top w:val="none" w:sz="0" w:space="0" w:color="auto"/>
            <w:left w:val="none" w:sz="0" w:space="0" w:color="auto"/>
            <w:bottom w:val="none" w:sz="0" w:space="0" w:color="auto"/>
            <w:right w:val="none" w:sz="0" w:space="0" w:color="auto"/>
          </w:divBdr>
        </w:div>
      </w:divsChild>
    </w:div>
    <w:div w:id="1442535135">
      <w:bodyDiv w:val="1"/>
      <w:marLeft w:val="0"/>
      <w:marRight w:val="0"/>
      <w:marTop w:val="0"/>
      <w:marBottom w:val="0"/>
      <w:divBdr>
        <w:top w:val="none" w:sz="0" w:space="0" w:color="auto"/>
        <w:left w:val="none" w:sz="0" w:space="0" w:color="auto"/>
        <w:bottom w:val="none" w:sz="0" w:space="0" w:color="auto"/>
        <w:right w:val="none" w:sz="0" w:space="0" w:color="auto"/>
      </w:divBdr>
      <w:divsChild>
        <w:div w:id="1875606715">
          <w:marLeft w:val="547"/>
          <w:marRight w:val="0"/>
          <w:marTop w:val="96"/>
          <w:marBottom w:val="0"/>
          <w:divBdr>
            <w:top w:val="none" w:sz="0" w:space="0" w:color="auto"/>
            <w:left w:val="none" w:sz="0" w:space="0" w:color="auto"/>
            <w:bottom w:val="none" w:sz="0" w:space="0" w:color="auto"/>
            <w:right w:val="none" w:sz="0" w:space="0" w:color="auto"/>
          </w:divBdr>
        </w:div>
        <w:div w:id="1176577887">
          <w:marLeft w:val="547"/>
          <w:marRight w:val="0"/>
          <w:marTop w:val="96"/>
          <w:marBottom w:val="0"/>
          <w:divBdr>
            <w:top w:val="none" w:sz="0" w:space="0" w:color="auto"/>
            <w:left w:val="none" w:sz="0" w:space="0" w:color="auto"/>
            <w:bottom w:val="none" w:sz="0" w:space="0" w:color="auto"/>
            <w:right w:val="none" w:sz="0" w:space="0" w:color="auto"/>
          </w:divBdr>
        </w:div>
        <w:div w:id="131020541">
          <w:marLeft w:val="547"/>
          <w:marRight w:val="0"/>
          <w:marTop w:val="96"/>
          <w:marBottom w:val="0"/>
          <w:divBdr>
            <w:top w:val="none" w:sz="0" w:space="0" w:color="auto"/>
            <w:left w:val="none" w:sz="0" w:space="0" w:color="auto"/>
            <w:bottom w:val="none" w:sz="0" w:space="0" w:color="auto"/>
            <w:right w:val="none" w:sz="0" w:space="0" w:color="auto"/>
          </w:divBdr>
        </w:div>
        <w:div w:id="553085047">
          <w:marLeft w:val="547"/>
          <w:marRight w:val="0"/>
          <w:marTop w:val="96"/>
          <w:marBottom w:val="0"/>
          <w:divBdr>
            <w:top w:val="none" w:sz="0" w:space="0" w:color="auto"/>
            <w:left w:val="none" w:sz="0" w:space="0" w:color="auto"/>
            <w:bottom w:val="none" w:sz="0" w:space="0" w:color="auto"/>
            <w:right w:val="none" w:sz="0" w:space="0" w:color="auto"/>
          </w:divBdr>
        </w:div>
        <w:div w:id="1166937427">
          <w:marLeft w:val="547"/>
          <w:marRight w:val="0"/>
          <w:marTop w:val="96"/>
          <w:marBottom w:val="0"/>
          <w:divBdr>
            <w:top w:val="none" w:sz="0" w:space="0" w:color="auto"/>
            <w:left w:val="none" w:sz="0" w:space="0" w:color="auto"/>
            <w:bottom w:val="none" w:sz="0" w:space="0" w:color="auto"/>
            <w:right w:val="none" w:sz="0" w:space="0" w:color="auto"/>
          </w:divBdr>
        </w:div>
        <w:div w:id="1079909616">
          <w:marLeft w:val="547"/>
          <w:marRight w:val="0"/>
          <w:marTop w:val="96"/>
          <w:marBottom w:val="0"/>
          <w:divBdr>
            <w:top w:val="none" w:sz="0" w:space="0" w:color="auto"/>
            <w:left w:val="none" w:sz="0" w:space="0" w:color="auto"/>
            <w:bottom w:val="none" w:sz="0" w:space="0" w:color="auto"/>
            <w:right w:val="none" w:sz="0" w:space="0" w:color="auto"/>
          </w:divBdr>
        </w:div>
        <w:div w:id="849484759">
          <w:marLeft w:val="547"/>
          <w:marRight w:val="0"/>
          <w:marTop w:val="96"/>
          <w:marBottom w:val="0"/>
          <w:divBdr>
            <w:top w:val="none" w:sz="0" w:space="0" w:color="auto"/>
            <w:left w:val="none" w:sz="0" w:space="0" w:color="auto"/>
            <w:bottom w:val="none" w:sz="0" w:space="0" w:color="auto"/>
            <w:right w:val="none" w:sz="0" w:space="0" w:color="auto"/>
          </w:divBdr>
        </w:div>
        <w:div w:id="381834335">
          <w:marLeft w:val="547"/>
          <w:marRight w:val="0"/>
          <w:marTop w:val="96"/>
          <w:marBottom w:val="0"/>
          <w:divBdr>
            <w:top w:val="none" w:sz="0" w:space="0" w:color="auto"/>
            <w:left w:val="none" w:sz="0" w:space="0" w:color="auto"/>
            <w:bottom w:val="none" w:sz="0" w:space="0" w:color="auto"/>
            <w:right w:val="none" w:sz="0" w:space="0" w:color="auto"/>
          </w:divBdr>
        </w:div>
      </w:divsChild>
    </w:div>
    <w:div w:id="1535922277">
      <w:bodyDiv w:val="1"/>
      <w:marLeft w:val="0"/>
      <w:marRight w:val="0"/>
      <w:marTop w:val="0"/>
      <w:marBottom w:val="0"/>
      <w:divBdr>
        <w:top w:val="none" w:sz="0" w:space="0" w:color="auto"/>
        <w:left w:val="none" w:sz="0" w:space="0" w:color="auto"/>
        <w:bottom w:val="none" w:sz="0" w:space="0" w:color="auto"/>
        <w:right w:val="none" w:sz="0" w:space="0" w:color="auto"/>
      </w:divBdr>
      <w:divsChild>
        <w:div w:id="1046949370">
          <w:marLeft w:val="706"/>
          <w:marRight w:val="0"/>
          <w:marTop w:val="115"/>
          <w:marBottom w:val="0"/>
          <w:divBdr>
            <w:top w:val="none" w:sz="0" w:space="0" w:color="auto"/>
            <w:left w:val="none" w:sz="0" w:space="0" w:color="auto"/>
            <w:bottom w:val="none" w:sz="0" w:space="0" w:color="auto"/>
            <w:right w:val="none" w:sz="0" w:space="0" w:color="auto"/>
          </w:divBdr>
        </w:div>
        <w:div w:id="1186014684">
          <w:marLeft w:val="706"/>
          <w:marRight w:val="0"/>
          <w:marTop w:val="115"/>
          <w:marBottom w:val="0"/>
          <w:divBdr>
            <w:top w:val="none" w:sz="0" w:space="0" w:color="auto"/>
            <w:left w:val="none" w:sz="0" w:space="0" w:color="auto"/>
            <w:bottom w:val="none" w:sz="0" w:space="0" w:color="auto"/>
            <w:right w:val="none" w:sz="0" w:space="0" w:color="auto"/>
          </w:divBdr>
        </w:div>
        <w:div w:id="1491486113">
          <w:marLeft w:val="706"/>
          <w:marRight w:val="0"/>
          <w:marTop w:val="115"/>
          <w:marBottom w:val="0"/>
          <w:divBdr>
            <w:top w:val="none" w:sz="0" w:space="0" w:color="auto"/>
            <w:left w:val="none" w:sz="0" w:space="0" w:color="auto"/>
            <w:bottom w:val="none" w:sz="0" w:space="0" w:color="auto"/>
            <w:right w:val="none" w:sz="0" w:space="0" w:color="auto"/>
          </w:divBdr>
        </w:div>
        <w:div w:id="1918204511">
          <w:marLeft w:val="706"/>
          <w:marRight w:val="0"/>
          <w:marTop w:val="115"/>
          <w:marBottom w:val="0"/>
          <w:divBdr>
            <w:top w:val="none" w:sz="0" w:space="0" w:color="auto"/>
            <w:left w:val="none" w:sz="0" w:space="0" w:color="auto"/>
            <w:bottom w:val="none" w:sz="0" w:space="0" w:color="auto"/>
            <w:right w:val="none" w:sz="0" w:space="0" w:color="auto"/>
          </w:divBdr>
        </w:div>
      </w:divsChild>
    </w:div>
    <w:div w:id="1878465377">
      <w:bodyDiv w:val="1"/>
      <w:marLeft w:val="0"/>
      <w:marRight w:val="0"/>
      <w:marTop w:val="0"/>
      <w:marBottom w:val="0"/>
      <w:divBdr>
        <w:top w:val="none" w:sz="0" w:space="0" w:color="auto"/>
        <w:left w:val="none" w:sz="0" w:space="0" w:color="auto"/>
        <w:bottom w:val="none" w:sz="0" w:space="0" w:color="auto"/>
        <w:right w:val="none" w:sz="0" w:space="0" w:color="auto"/>
      </w:divBdr>
      <w:divsChild>
        <w:div w:id="2102794021">
          <w:marLeft w:val="547"/>
          <w:marRight w:val="0"/>
          <w:marTop w:val="115"/>
          <w:marBottom w:val="0"/>
          <w:divBdr>
            <w:top w:val="none" w:sz="0" w:space="0" w:color="auto"/>
            <w:left w:val="none" w:sz="0" w:space="0" w:color="auto"/>
            <w:bottom w:val="none" w:sz="0" w:space="0" w:color="auto"/>
            <w:right w:val="none" w:sz="0" w:space="0" w:color="auto"/>
          </w:divBdr>
        </w:div>
      </w:divsChild>
    </w:div>
    <w:div w:id="1892113416">
      <w:bodyDiv w:val="1"/>
      <w:marLeft w:val="0"/>
      <w:marRight w:val="0"/>
      <w:marTop w:val="0"/>
      <w:marBottom w:val="0"/>
      <w:divBdr>
        <w:top w:val="none" w:sz="0" w:space="0" w:color="auto"/>
        <w:left w:val="none" w:sz="0" w:space="0" w:color="auto"/>
        <w:bottom w:val="none" w:sz="0" w:space="0" w:color="auto"/>
        <w:right w:val="none" w:sz="0" w:space="0" w:color="auto"/>
      </w:divBdr>
      <w:divsChild>
        <w:div w:id="2086219809">
          <w:marLeft w:val="446"/>
          <w:marRight w:val="0"/>
          <w:marTop w:val="0"/>
          <w:marBottom w:val="0"/>
          <w:divBdr>
            <w:top w:val="none" w:sz="0" w:space="0" w:color="auto"/>
            <w:left w:val="none" w:sz="0" w:space="0" w:color="auto"/>
            <w:bottom w:val="none" w:sz="0" w:space="0" w:color="auto"/>
            <w:right w:val="none" w:sz="0" w:space="0" w:color="auto"/>
          </w:divBdr>
        </w:div>
      </w:divsChild>
    </w:div>
    <w:div w:id="1929187824">
      <w:bodyDiv w:val="1"/>
      <w:marLeft w:val="0"/>
      <w:marRight w:val="0"/>
      <w:marTop w:val="0"/>
      <w:marBottom w:val="0"/>
      <w:divBdr>
        <w:top w:val="none" w:sz="0" w:space="0" w:color="auto"/>
        <w:left w:val="none" w:sz="0" w:space="0" w:color="auto"/>
        <w:bottom w:val="none" w:sz="0" w:space="0" w:color="auto"/>
        <w:right w:val="none" w:sz="0" w:space="0" w:color="auto"/>
      </w:divBdr>
    </w:div>
    <w:div w:id="1946107060">
      <w:bodyDiv w:val="1"/>
      <w:marLeft w:val="0"/>
      <w:marRight w:val="0"/>
      <w:marTop w:val="0"/>
      <w:marBottom w:val="0"/>
      <w:divBdr>
        <w:top w:val="none" w:sz="0" w:space="0" w:color="auto"/>
        <w:left w:val="none" w:sz="0" w:space="0" w:color="auto"/>
        <w:bottom w:val="none" w:sz="0" w:space="0" w:color="auto"/>
        <w:right w:val="none" w:sz="0" w:space="0" w:color="auto"/>
      </w:divBdr>
      <w:divsChild>
        <w:div w:id="331765751">
          <w:marLeft w:val="634"/>
          <w:marRight w:val="0"/>
          <w:marTop w:val="120"/>
          <w:marBottom w:val="0"/>
          <w:divBdr>
            <w:top w:val="none" w:sz="0" w:space="0" w:color="auto"/>
            <w:left w:val="none" w:sz="0" w:space="0" w:color="auto"/>
            <w:bottom w:val="none" w:sz="0" w:space="0" w:color="auto"/>
            <w:right w:val="none" w:sz="0" w:space="0" w:color="auto"/>
          </w:divBdr>
        </w:div>
        <w:div w:id="947813157">
          <w:marLeft w:val="547"/>
          <w:marRight w:val="0"/>
          <w:marTop w:val="154"/>
          <w:marBottom w:val="0"/>
          <w:divBdr>
            <w:top w:val="none" w:sz="0" w:space="0" w:color="auto"/>
            <w:left w:val="none" w:sz="0" w:space="0" w:color="auto"/>
            <w:bottom w:val="none" w:sz="0" w:space="0" w:color="auto"/>
            <w:right w:val="none" w:sz="0" w:space="0" w:color="auto"/>
          </w:divBdr>
        </w:div>
        <w:div w:id="1042287402">
          <w:marLeft w:val="634"/>
          <w:marRight w:val="0"/>
          <w:marTop w:val="120"/>
          <w:marBottom w:val="0"/>
          <w:divBdr>
            <w:top w:val="none" w:sz="0" w:space="0" w:color="auto"/>
            <w:left w:val="none" w:sz="0" w:space="0" w:color="auto"/>
            <w:bottom w:val="none" w:sz="0" w:space="0" w:color="auto"/>
            <w:right w:val="none" w:sz="0" w:space="0" w:color="auto"/>
          </w:divBdr>
        </w:div>
        <w:div w:id="1335648609">
          <w:marLeft w:val="634"/>
          <w:marRight w:val="0"/>
          <w:marTop w:val="120"/>
          <w:marBottom w:val="0"/>
          <w:divBdr>
            <w:top w:val="none" w:sz="0" w:space="0" w:color="auto"/>
            <w:left w:val="none" w:sz="0" w:space="0" w:color="auto"/>
            <w:bottom w:val="none" w:sz="0" w:space="0" w:color="auto"/>
            <w:right w:val="none" w:sz="0" w:space="0" w:color="auto"/>
          </w:divBdr>
        </w:div>
      </w:divsChild>
    </w:div>
    <w:div w:id="2000111847">
      <w:bodyDiv w:val="1"/>
      <w:marLeft w:val="0"/>
      <w:marRight w:val="0"/>
      <w:marTop w:val="0"/>
      <w:marBottom w:val="0"/>
      <w:divBdr>
        <w:top w:val="none" w:sz="0" w:space="0" w:color="auto"/>
        <w:left w:val="none" w:sz="0" w:space="0" w:color="auto"/>
        <w:bottom w:val="none" w:sz="0" w:space="0" w:color="auto"/>
        <w:right w:val="none" w:sz="0" w:space="0" w:color="auto"/>
      </w:divBdr>
      <w:divsChild>
        <w:div w:id="295841505">
          <w:marLeft w:val="547"/>
          <w:marRight w:val="0"/>
          <w:marTop w:val="154"/>
          <w:marBottom w:val="0"/>
          <w:divBdr>
            <w:top w:val="none" w:sz="0" w:space="0" w:color="auto"/>
            <w:left w:val="none" w:sz="0" w:space="0" w:color="auto"/>
            <w:bottom w:val="none" w:sz="0" w:space="0" w:color="auto"/>
            <w:right w:val="none" w:sz="0" w:space="0" w:color="auto"/>
          </w:divBdr>
        </w:div>
        <w:div w:id="348679626">
          <w:marLeft w:val="1166"/>
          <w:marRight w:val="0"/>
          <w:marTop w:val="86"/>
          <w:marBottom w:val="0"/>
          <w:divBdr>
            <w:top w:val="none" w:sz="0" w:space="0" w:color="auto"/>
            <w:left w:val="none" w:sz="0" w:space="0" w:color="auto"/>
            <w:bottom w:val="none" w:sz="0" w:space="0" w:color="auto"/>
            <w:right w:val="none" w:sz="0" w:space="0" w:color="auto"/>
          </w:divBdr>
        </w:div>
        <w:div w:id="816798675">
          <w:marLeft w:val="547"/>
          <w:marRight w:val="0"/>
          <w:marTop w:val="154"/>
          <w:marBottom w:val="0"/>
          <w:divBdr>
            <w:top w:val="none" w:sz="0" w:space="0" w:color="auto"/>
            <w:left w:val="none" w:sz="0" w:space="0" w:color="auto"/>
            <w:bottom w:val="none" w:sz="0" w:space="0" w:color="auto"/>
            <w:right w:val="none" w:sz="0" w:space="0" w:color="auto"/>
          </w:divBdr>
        </w:div>
        <w:div w:id="1997807324">
          <w:marLeft w:val="1166"/>
          <w:marRight w:val="0"/>
          <w:marTop w:val="86"/>
          <w:marBottom w:val="0"/>
          <w:divBdr>
            <w:top w:val="none" w:sz="0" w:space="0" w:color="auto"/>
            <w:left w:val="none" w:sz="0" w:space="0" w:color="auto"/>
            <w:bottom w:val="none" w:sz="0" w:space="0" w:color="auto"/>
            <w:right w:val="none" w:sz="0" w:space="0" w:color="auto"/>
          </w:divBdr>
        </w:div>
      </w:divsChild>
    </w:div>
    <w:div w:id="2012635204">
      <w:bodyDiv w:val="1"/>
      <w:marLeft w:val="0"/>
      <w:marRight w:val="0"/>
      <w:marTop w:val="0"/>
      <w:marBottom w:val="0"/>
      <w:divBdr>
        <w:top w:val="none" w:sz="0" w:space="0" w:color="auto"/>
        <w:left w:val="none" w:sz="0" w:space="0" w:color="auto"/>
        <w:bottom w:val="none" w:sz="0" w:space="0" w:color="auto"/>
        <w:right w:val="none" w:sz="0" w:space="0" w:color="auto"/>
      </w:divBdr>
      <w:divsChild>
        <w:div w:id="825823540">
          <w:marLeft w:val="634"/>
          <w:marRight w:val="0"/>
          <w:marTop w:val="120"/>
          <w:marBottom w:val="0"/>
          <w:divBdr>
            <w:top w:val="none" w:sz="0" w:space="0" w:color="auto"/>
            <w:left w:val="none" w:sz="0" w:space="0" w:color="auto"/>
            <w:bottom w:val="none" w:sz="0" w:space="0" w:color="auto"/>
            <w:right w:val="none" w:sz="0" w:space="0" w:color="auto"/>
          </w:divBdr>
        </w:div>
        <w:div w:id="1084566162">
          <w:marLeft w:val="634"/>
          <w:marRight w:val="0"/>
          <w:marTop w:val="120"/>
          <w:marBottom w:val="0"/>
          <w:divBdr>
            <w:top w:val="none" w:sz="0" w:space="0" w:color="auto"/>
            <w:left w:val="none" w:sz="0" w:space="0" w:color="auto"/>
            <w:bottom w:val="none" w:sz="0" w:space="0" w:color="auto"/>
            <w:right w:val="none" w:sz="0" w:space="0" w:color="auto"/>
          </w:divBdr>
        </w:div>
        <w:div w:id="1250696993">
          <w:marLeft w:val="6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BPLHD%20Proposal%20%20CSR%20Lingk%20201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8CB7-63D2-49CE-A999-27E30B23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12</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33</cp:revision>
  <cp:lastPrinted>2014-01-06T06:56:00Z</cp:lastPrinted>
  <dcterms:created xsi:type="dcterms:W3CDTF">2013-10-23T01:07:00Z</dcterms:created>
  <dcterms:modified xsi:type="dcterms:W3CDTF">2014-04-23T16:59:00Z</dcterms:modified>
</cp:coreProperties>
</file>