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3551" w:rsidRPr="00FD19FC" w:rsidRDefault="00DA69AC" w:rsidP="00EE3551">
      <w:pPr>
        <w:jc w:val="center"/>
      </w:pPr>
      <w:r w:rsidRPr="00FD19FC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2737090</wp:posOffset>
            </wp:positionH>
            <wp:positionV relativeFrom="paragraph">
              <wp:posOffset>-341977</wp:posOffset>
            </wp:positionV>
            <wp:extent cx="1041100" cy="1164566"/>
            <wp:effectExtent l="19050" t="0" r="6650" b="0"/>
            <wp:wrapNone/>
            <wp:docPr id="12" name="Picture 1" descr="G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0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551" w:rsidRPr="00FD19FC" w:rsidRDefault="00EE3551" w:rsidP="00EE3551"/>
    <w:p w:rsidR="00EE3551" w:rsidRPr="00FD19FC" w:rsidRDefault="00EE3551" w:rsidP="00EE3551">
      <w:pPr>
        <w:spacing w:after="0" w:line="240" w:lineRule="auto"/>
        <w:jc w:val="center"/>
        <w:rPr>
          <w:b/>
          <w:sz w:val="28"/>
          <w:szCs w:val="28"/>
        </w:rPr>
      </w:pPr>
      <w:r w:rsidRPr="00FD19FC">
        <w:rPr>
          <w:b/>
          <w:sz w:val="28"/>
          <w:szCs w:val="28"/>
        </w:rPr>
        <w:t xml:space="preserve">                                </w:t>
      </w:r>
    </w:p>
    <w:p w:rsidR="00DA69AC" w:rsidRPr="00FD19FC" w:rsidRDefault="00DA69AC" w:rsidP="00DA69AC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FD19FC">
        <w:rPr>
          <w:rFonts w:ascii="Bookman Old Style" w:hAnsi="Bookman Old Style"/>
          <w:sz w:val="28"/>
          <w:szCs w:val="28"/>
        </w:rPr>
        <w:t>BUPATI TANA TORAJA</w:t>
      </w:r>
    </w:p>
    <w:p w:rsidR="003066A5" w:rsidRPr="00FD19FC" w:rsidRDefault="003066A5" w:rsidP="00D520E5">
      <w:pPr>
        <w:spacing w:after="240" w:line="240" w:lineRule="auto"/>
        <w:jc w:val="center"/>
        <w:rPr>
          <w:rFonts w:ascii="Bookman Old Style" w:hAnsi="Bookman Old Style"/>
          <w:sz w:val="28"/>
          <w:szCs w:val="28"/>
        </w:rPr>
      </w:pPr>
      <w:r w:rsidRPr="00FD19FC">
        <w:rPr>
          <w:rFonts w:ascii="Bookman Old Style" w:hAnsi="Bookman Old Style"/>
          <w:sz w:val="28"/>
          <w:szCs w:val="28"/>
        </w:rPr>
        <w:t>PROVINSI SULAWESI SELATAN</w:t>
      </w:r>
    </w:p>
    <w:p w:rsidR="00D520E5" w:rsidRPr="00FD19FC" w:rsidRDefault="00D520E5" w:rsidP="00B24961">
      <w:pPr>
        <w:tabs>
          <w:tab w:val="left" w:pos="3630"/>
        </w:tabs>
        <w:spacing w:after="120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 xml:space="preserve"> PERATURAN DAERAH KABUPATEN TANA TORAJA </w:t>
      </w:r>
    </w:p>
    <w:p w:rsidR="00D520E5" w:rsidRPr="00FD19FC" w:rsidRDefault="00D520E5" w:rsidP="00B24961">
      <w:pPr>
        <w:tabs>
          <w:tab w:val="left" w:pos="3630"/>
        </w:tabs>
        <w:spacing w:after="120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NOMOR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 xml:space="preserve">   </w:t>
      </w:r>
      <w:r w:rsidR="00E73EF3">
        <w:rPr>
          <w:rFonts w:ascii="Bookman Old Style" w:hAnsi="Bookman Old Style" w:cs="Arial"/>
          <w:sz w:val="24"/>
          <w:szCs w:val="24"/>
        </w:rPr>
        <w:t xml:space="preserve"> </w:t>
      </w:r>
      <w:r w:rsidR="00F37434">
        <w:rPr>
          <w:rFonts w:ascii="Bookman Old Style" w:hAnsi="Bookman Old Style" w:cs="Arial"/>
          <w:sz w:val="24"/>
          <w:szCs w:val="24"/>
        </w:rPr>
        <w:t>2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 xml:space="preserve">   </w:t>
      </w:r>
      <w:r w:rsidRPr="00FD19FC">
        <w:rPr>
          <w:rFonts w:ascii="Bookman Old Style" w:hAnsi="Bookman Old Style" w:cs="Arial"/>
          <w:sz w:val="24"/>
          <w:szCs w:val="24"/>
        </w:rPr>
        <w:t xml:space="preserve"> 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 xml:space="preserve"> TAHUN</w:t>
      </w:r>
      <w:r w:rsidR="002A7613" w:rsidRPr="00FD19FC">
        <w:rPr>
          <w:rFonts w:ascii="Bookman Old Style" w:hAnsi="Bookman Old Style" w:cs="Arial"/>
          <w:sz w:val="24"/>
          <w:szCs w:val="24"/>
        </w:rPr>
        <w:t xml:space="preserve"> </w:t>
      </w:r>
      <w:r w:rsidRPr="00FD19FC">
        <w:rPr>
          <w:rFonts w:ascii="Bookman Old Style" w:hAnsi="Bookman Old Style" w:cs="Arial"/>
          <w:sz w:val="24"/>
          <w:szCs w:val="24"/>
        </w:rPr>
        <w:t>201</w:t>
      </w:r>
      <w:r w:rsidR="00790835">
        <w:rPr>
          <w:rFonts w:ascii="Bookman Old Style" w:hAnsi="Bookman Old Style" w:cs="Arial"/>
          <w:sz w:val="24"/>
          <w:szCs w:val="24"/>
        </w:rPr>
        <w:t>6</w:t>
      </w:r>
    </w:p>
    <w:p w:rsidR="00D520E5" w:rsidRPr="00FD19FC" w:rsidRDefault="00D520E5" w:rsidP="00B24961">
      <w:pPr>
        <w:tabs>
          <w:tab w:val="left" w:pos="2045"/>
          <w:tab w:val="left" w:pos="3630"/>
        </w:tabs>
        <w:spacing w:after="120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TENTANG</w:t>
      </w:r>
    </w:p>
    <w:p w:rsidR="00D520E5" w:rsidRPr="00FD19FC" w:rsidRDefault="00D520E5" w:rsidP="00B24961">
      <w:pPr>
        <w:tabs>
          <w:tab w:val="left" w:pos="3630"/>
        </w:tabs>
        <w:spacing w:after="120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FD19FC">
        <w:rPr>
          <w:rFonts w:ascii="Bookman Old Style" w:hAnsi="Bookman Old Style" w:cs="Arial"/>
          <w:sz w:val="24"/>
          <w:szCs w:val="24"/>
        </w:rPr>
        <w:t xml:space="preserve">PERUBAHAN </w:t>
      </w:r>
      <w:r w:rsidR="00274988" w:rsidRPr="00FD19FC">
        <w:rPr>
          <w:rFonts w:ascii="Bookman Old Style" w:hAnsi="Bookman Old Style" w:cs="Arial"/>
          <w:sz w:val="24"/>
          <w:szCs w:val="24"/>
        </w:rPr>
        <w:t xml:space="preserve">KEDUA </w:t>
      </w:r>
      <w:r w:rsidRPr="00FD19FC">
        <w:rPr>
          <w:rFonts w:ascii="Bookman Old Style" w:hAnsi="Bookman Old Style" w:cs="Arial"/>
          <w:sz w:val="24"/>
          <w:szCs w:val="24"/>
        </w:rPr>
        <w:t xml:space="preserve">ATAS PERATURAN DAERAH NOMOR 6 TAHUN 2011 </w:t>
      </w:r>
      <w:r w:rsidR="00274988" w:rsidRPr="00FD19FC">
        <w:rPr>
          <w:rFonts w:ascii="Bookman Old Style" w:hAnsi="Bookman Old Style" w:cs="Arial"/>
          <w:sz w:val="24"/>
          <w:szCs w:val="24"/>
        </w:rPr>
        <w:t xml:space="preserve">  </w:t>
      </w:r>
      <w:r w:rsidRPr="00FD19FC">
        <w:rPr>
          <w:rFonts w:ascii="Bookman Old Style" w:hAnsi="Bookman Old Style" w:cs="Arial"/>
          <w:sz w:val="24"/>
          <w:szCs w:val="24"/>
        </w:rPr>
        <w:t xml:space="preserve">TENTANG RETRIBUSI JASA UMUM  </w:t>
      </w:r>
    </w:p>
    <w:p w:rsidR="00D520E5" w:rsidRPr="00FD19FC" w:rsidRDefault="00D520E5" w:rsidP="00B24961">
      <w:pPr>
        <w:tabs>
          <w:tab w:val="left" w:pos="3630"/>
        </w:tabs>
        <w:spacing w:after="120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 xml:space="preserve"> DENGAN RAHMAT TUHAN YANG MAHA ESA</w:t>
      </w:r>
    </w:p>
    <w:p w:rsidR="00D520E5" w:rsidRPr="00FD19FC" w:rsidRDefault="00D520E5" w:rsidP="00D520E5">
      <w:pPr>
        <w:tabs>
          <w:tab w:val="left" w:pos="3630"/>
        </w:tabs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BUPATI TANA TORAJA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>,</w:t>
      </w:r>
    </w:p>
    <w:p w:rsidR="00EB7D80" w:rsidRPr="00FD19FC" w:rsidRDefault="00743DF6" w:rsidP="004D5780">
      <w:pPr>
        <w:tabs>
          <w:tab w:val="left" w:pos="1276"/>
          <w:tab w:val="left" w:pos="1418"/>
          <w:tab w:val="left" w:pos="1980"/>
          <w:tab w:val="left" w:pos="3630"/>
        </w:tabs>
        <w:spacing w:after="120"/>
        <w:ind w:left="1980" w:hanging="1980"/>
        <w:jc w:val="both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Menimbang</w:t>
      </w:r>
      <w:r w:rsidRPr="00FD19FC">
        <w:rPr>
          <w:rFonts w:ascii="Bookman Old Style" w:hAnsi="Bookman Old Style" w:cs="Arial"/>
          <w:sz w:val="24"/>
          <w:szCs w:val="24"/>
        </w:rPr>
        <w:tab/>
        <w:t>: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 xml:space="preserve">  </w:t>
      </w:r>
      <w:r w:rsidRPr="00FD19FC">
        <w:rPr>
          <w:rFonts w:ascii="Bookman Old Style" w:hAnsi="Bookman Old Style" w:cs="Arial"/>
          <w:sz w:val="24"/>
          <w:szCs w:val="24"/>
        </w:rPr>
        <w:t>a.</w:t>
      </w:r>
      <w:r w:rsidRPr="00FD19FC">
        <w:rPr>
          <w:rFonts w:ascii="Bookman Old Style" w:hAnsi="Bookman Old Style" w:cs="Arial"/>
          <w:sz w:val="24"/>
          <w:szCs w:val="24"/>
        </w:rPr>
        <w:tab/>
      </w:r>
      <w:r w:rsidR="00AA19B2" w:rsidRPr="00FD19FC">
        <w:rPr>
          <w:rFonts w:ascii="Bookman Old Style" w:hAnsi="Bookman Old Style" w:cs="Arial"/>
          <w:sz w:val="24"/>
          <w:szCs w:val="24"/>
        </w:rPr>
        <w:t xml:space="preserve">bahwa sehubungan dengan perubahan </w:t>
      </w:r>
      <w:r w:rsidR="007A12E5" w:rsidRPr="00FD19FC">
        <w:rPr>
          <w:rFonts w:ascii="Bookman Old Style" w:hAnsi="Bookman Old Style" w:cs="Arial"/>
          <w:sz w:val="24"/>
          <w:szCs w:val="24"/>
        </w:rPr>
        <w:t>pengelolaan keuangan</w:t>
      </w:r>
      <w:r w:rsidR="00AA19B2" w:rsidRPr="00FD19FC">
        <w:rPr>
          <w:rFonts w:ascii="Bookman Old Style" w:hAnsi="Bookman Old Style" w:cs="Arial"/>
          <w:sz w:val="24"/>
          <w:szCs w:val="24"/>
        </w:rPr>
        <w:t xml:space="preserve"> Rumah Sakit Umum Lakipadada menjadi Badan Layanan Umum Daerah maka tarif Kelas II, Kelas I, VIP, VIP Utama dalam Peraturan Daerah Kabupaten Tana Toraja Nomor 6 Tahun 2011 tentang Retribusi Jasa Umum, sebagaimana telah diubah dengan Peraturan Daerah Kabupaten Tana Toraja Nomor 5 Tahun 2014 tentang Perubahan Atas </w:t>
      </w:r>
      <w:r w:rsidR="00AA19B2" w:rsidRPr="00FD19FC">
        <w:rPr>
          <w:rFonts w:ascii="Bookman Old Style" w:hAnsi="Bookman Old Style" w:cs="Tahoma"/>
          <w:sz w:val="24"/>
          <w:szCs w:val="24"/>
        </w:rPr>
        <w:t>Peraturan Daerah Nomor 6 Tahun 2011 tentang Retribusi Jasa Umum, dihapus</w:t>
      </w:r>
      <w:r w:rsidR="007A12E5" w:rsidRPr="00FD19FC">
        <w:rPr>
          <w:rFonts w:ascii="Bookman Old Style" w:hAnsi="Bookman Old Style" w:cs="Tahoma"/>
          <w:sz w:val="24"/>
          <w:szCs w:val="24"/>
        </w:rPr>
        <w:t xml:space="preserve"> dan akan diatur dengan Peraturan Bupati</w:t>
      </w:r>
      <w:r w:rsidR="00AA19B2" w:rsidRPr="00FD19FC">
        <w:rPr>
          <w:rFonts w:ascii="Bookman Old Style" w:hAnsi="Bookman Old Style" w:cs="Tahoma"/>
          <w:sz w:val="24"/>
          <w:szCs w:val="24"/>
        </w:rPr>
        <w:t xml:space="preserve">, </w:t>
      </w:r>
      <w:r w:rsidR="007A12E5" w:rsidRPr="00FD19FC">
        <w:rPr>
          <w:rFonts w:ascii="Bookman Old Style" w:hAnsi="Bookman Old Style" w:cs="Tahoma"/>
          <w:sz w:val="24"/>
          <w:szCs w:val="24"/>
        </w:rPr>
        <w:t xml:space="preserve">dan </w:t>
      </w:r>
      <w:r w:rsidR="0031413B">
        <w:rPr>
          <w:rFonts w:ascii="Bookman Old Style" w:hAnsi="Bookman Old Style" w:cs="Tahoma"/>
          <w:sz w:val="24"/>
          <w:szCs w:val="24"/>
        </w:rPr>
        <w:t xml:space="preserve">untuk </w:t>
      </w:r>
      <w:r w:rsidR="00AA19B2" w:rsidRPr="00FD19FC">
        <w:rPr>
          <w:rFonts w:ascii="Bookman Old Style" w:hAnsi="Bookman Old Style" w:cs="Tahoma"/>
          <w:sz w:val="24"/>
          <w:szCs w:val="24"/>
        </w:rPr>
        <w:t>tarif Kelas III</w:t>
      </w:r>
      <w:r w:rsidR="00AA19B2" w:rsidRPr="00FD19FC">
        <w:rPr>
          <w:rFonts w:ascii="Bookman Old Style" w:hAnsi="Bookman Old Style" w:cs="Arial"/>
          <w:sz w:val="24"/>
          <w:szCs w:val="24"/>
        </w:rPr>
        <w:t xml:space="preserve"> perlu diubah dan disesuaikan;</w:t>
      </w:r>
    </w:p>
    <w:p w:rsidR="00D729D0" w:rsidRPr="00FD19FC" w:rsidRDefault="00743DF6" w:rsidP="004D5780">
      <w:pPr>
        <w:pStyle w:val="ListParagraph"/>
        <w:numPr>
          <w:ilvl w:val="0"/>
          <w:numId w:val="2"/>
        </w:numPr>
        <w:tabs>
          <w:tab w:val="left" w:pos="1276"/>
          <w:tab w:val="left" w:pos="1418"/>
          <w:tab w:val="left" w:pos="1980"/>
          <w:tab w:val="left" w:pos="3630"/>
        </w:tabs>
        <w:spacing w:after="120"/>
        <w:ind w:left="1985" w:hanging="200"/>
        <w:jc w:val="both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 xml:space="preserve">bahwa </w:t>
      </w:r>
      <w:r w:rsidR="00274988" w:rsidRPr="00FD19FC">
        <w:rPr>
          <w:rFonts w:ascii="Bookman Old Style" w:hAnsi="Bookman Old Style" w:cs="Arial"/>
          <w:sz w:val="24"/>
          <w:szCs w:val="24"/>
        </w:rPr>
        <w:t>berdasarkan ketentuan Pasal 79</w:t>
      </w:r>
      <w:r w:rsidR="00392189" w:rsidRPr="00FD19FC">
        <w:rPr>
          <w:rFonts w:ascii="Bookman Old Style" w:hAnsi="Bookman Old Style" w:cs="Arial"/>
          <w:sz w:val="24"/>
          <w:szCs w:val="24"/>
        </w:rPr>
        <w:t xml:space="preserve"> </w:t>
      </w:r>
      <w:r w:rsidR="00274988" w:rsidRPr="00FD19FC">
        <w:rPr>
          <w:rFonts w:ascii="Bookman Old Style" w:hAnsi="Bookman Old Style" w:cs="Arial"/>
          <w:sz w:val="24"/>
          <w:szCs w:val="24"/>
        </w:rPr>
        <w:t>A Undang-Undang Nomor 24 Tahun 2013 tentang Perubahan Atas Undang-Undang Nomor 23 Tahun 2006 tentang Administrasi Kependudukan</w:t>
      </w:r>
      <w:r w:rsidR="00B942B9" w:rsidRPr="00FD19FC">
        <w:rPr>
          <w:rFonts w:ascii="Bookman Old Style" w:hAnsi="Bookman Old Style" w:cs="Arial"/>
          <w:sz w:val="24"/>
          <w:szCs w:val="24"/>
        </w:rPr>
        <w:t>, yang men</w:t>
      </w:r>
      <w:r w:rsidR="00392189" w:rsidRPr="00FD19FC">
        <w:rPr>
          <w:rFonts w:ascii="Bookman Old Style" w:hAnsi="Bookman Old Style" w:cs="Arial"/>
          <w:sz w:val="24"/>
          <w:szCs w:val="24"/>
        </w:rPr>
        <w:t>gamanatkan</w:t>
      </w:r>
      <w:r w:rsidR="00B942B9" w:rsidRPr="00FD19FC">
        <w:rPr>
          <w:rFonts w:ascii="Bookman Old Style" w:hAnsi="Bookman Old Style" w:cs="Arial"/>
          <w:sz w:val="24"/>
          <w:szCs w:val="24"/>
        </w:rPr>
        <w:t xml:space="preserve"> bahwa “Pengurusan dan </w:t>
      </w:r>
      <w:r w:rsidR="00505583" w:rsidRPr="00FD19FC">
        <w:rPr>
          <w:rFonts w:ascii="Bookman Old Style" w:hAnsi="Bookman Old Style" w:cs="Arial"/>
          <w:sz w:val="24"/>
          <w:szCs w:val="24"/>
        </w:rPr>
        <w:t>p</w:t>
      </w:r>
      <w:r w:rsidR="00B942B9" w:rsidRPr="00FD19FC">
        <w:rPr>
          <w:rFonts w:ascii="Bookman Old Style" w:hAnsi="Bookman Old Style" w:cs="Arial"/>
          <w:sz w:val="24"/>
          <w:szCs w:val="24"/>
        </w:rPr>
        <w:t xml:space="preserve">enerbitan </w:t>
      </w:r>
      <w:r w:rsidR="00505583" w:rsidRPr="00FD19FC">
        <w:rPr>
          <w:rFonts w:ascii="Bookman Old Style" w:hAnsi="Bookman Old Style" w:cs="Arial"/>
          <w:sz w:val="24"/>
          <w:szCs w:val="24"/>
        </w:rPr>
        <w:t>dokumen kependudukan tidak dipungut biaya”</w:t>
      </w:r>
      <w:r w:rsidR="007C3247" w:rsidRPr="00FD19FC">
        <w:rPr>
          <w:rFonts w:ascii="Bookman Old Style" w:hAnsi="Bookman Old Style" w:cs="Arial"/>
          <w:sz w:val="24"/>
          <w:szCs w:val="24"/>
        </w:rPr>
        <w:t>, sehingga Retribusi Penggantian Biaya</w:t>
      </w:r>
      <w:r w:rsidRPr="00FD19FC">
        <w:rPr>
          <w:rFonts w:ascii="Bookman Old Style" w:hAnsi="Bookman Old Style" w:cs="Arial"/>
          <w:sz w:val="24"/>
          <w:szCs w:val="24"/>
        </w:rPr>
        <w:t xml:space="preserve"> </w:t>
      </w:r>
      <w:r w:rsidR="007C3247" w:rsidRPr="00FD19FC">
        <w:rPr>
          <w:rFonts w:ascii="Bookman Old Style" w:hAnsi="Bookman Old Style" w:cs="Arial"/>
          <w:sz w:val="24"/>
          <w:szCs w:val="24"/>
        </w:rPr>
        <w:t xml:space="preserve">Cetak Kartu Tanda Penduduk dan Akta Catatan Sipil dalam </w:t>
      </w:r>
      <w:r w:rsidR="00BA3821" w:rsidRPr="00FD19FC">
        <w:rPr>
          <w:rFonts w:ascii="Bookman Old Style" w:hAnsi="Bookman Old Style" w:cs="Arial"/>
          <w:sz w:val="24"/>
          <w:szCs w:val="24"/>
        </w:rPr>
        <w:t xml:space="preserve">Peraturan </w:t>
      </w:r>
      <w:r w:rsidRPr="00FD19FC">
        <w:rPr>
          <w:rFonts w:ascii="Bookman Old Style" w:hAnsi="Bookman Old Style" w:cs="Arial"/>
          <w:sz w:val="24"/>
          <w:szCs w:val="24"/>
        </w:rPr>
        <w:t xml:space="preserve">Daerah Kabupaten Tana Toraja Nomor </w:t>
      </w:r>
      <w:r w:rsidR="006E4E9C" w:rsidRPr="00FD19FC">
        <w:rPr>
          <w:rFonts w:ascii="Bookman Old Style" w:hAnsi="Bookman Old Style" w:cs="Arial"/>
          <w:sz w:val="24"/>
          <w:szCs w:val="24"/>
        </w:rPr>
        <w:t>6</w:t>
      </w:r>
      <w:r w:rsidRPr="00FD19FC">
        <w:rPr>
          <w:rFonts w:ascii="Bookman Old Style" w:hAnsi="Bookman Old Style" w:cs="Arial"/>
          <w:sz w:val="24"/>
          <w:szCs w:val="24"/>
        </w:rPr>
        <w:t xml:space="preserve"> Tahun 2011 tentang </w:t>
      </w:r>
      <w:r w:rsidR="006E4E9C" w:rsidRPr="00FD19FC">
        <w:rPr>
          <w:rFonts w:ascii="Bookman Old Style" w:hAnsi="Bookman Old Style" w:cs="Arial"/>
          <w:sz w:val="24"/>
          <w:szCs w:val="24"/>
        </w:rPr>
        <w:t>Retribusi Jasa Umum</w:t>
      </w:r>
      <w:r w:rsidR="00392189" w:rsidRPr="00FD19FC">
        <w:rPr>
          <w:rFonts w:ascii="Bookman Old Style" w:hAnsi="Bookman Old Style" w:cs="Arial"/>
          <w:sz w:val="24"/>
          <w:szCs w:val="24"/>
        </w:rPr>
        <w:t>, sebagaimana telah diubah dengan Peraturan Daerah Kabupaten Tana Toraja Nomor 5 Tah</w:t>
      </w:r>
      <w:r w:rsidR="00572907" w:rsidRPr="00FD19FC">
        <w:rPr>
          <w:rFonts w:ascii="Bookman Old Style" w:hAnsi="Bookman Old Style" w:cs="Arial"/>
          <w:sz w:val="24"/>
          <w:szCs w:val="24"/>
        </w:rPr>
        <w:t xml:space="preserve">un 2014 tentang Perubahan Atas </w:t>
      </w:r>
      <w:r w:rsidR="00392189" w:rsidRPr="00FD19FC">
        <w:rPr>
          <w:rFonts w:ascii="Bookman Old Style" w:hAnsi="Bookman Old Style" w:cs="Tahoma"/>
          <w:sz w:val="24"/>
          <w:szCs w:val="24"/>
        </w:rPr>
        <w:t>Peraturan Daerah Nomor 6 Tahun 2011 tentang Retribusi Jasa Umum</w:t>
      </w:r>
      <w:r w:rsidR="007C3247" w:rsidRPr="00FD19FC">
        <w:rPr>
          <w:rFonts w:ascii="Bookman Old Style" w:hAnsi="Bookman Old Style" w:cs="Arial"/>
          <w:sz w:val="24"/>
          <w:szCs w:val="24"/>
        </w:rPr>
        <w:t>,</w:t>
      </w:r>
      <w:r w:rsidRPr="00FD19FC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A3821" w:rsidRPr="00FD19FC">
        <w:rPr>
          <w:rFonts w:ascii="Bookman Old Style" w:hAnsi="Bookman Old Style" w:cs="Arial"/>
          <w:sz w:val="24"/>
          <w:szCs w:val="24"/>
        </w:rPr>
        <w:t>perlu</w:t>
      </w:r>
      <w:r w:rsidRPr="00FD19FC">
        <w:rPr>
          <w:rFonts w:ascii="Bookman Old Style" w:hAnsi="Bookman Old Style" w:cs="Arial"/>
          <w:sz w:val="24"/>
          <w:szCs w:val="24"/>
        </w:rPr>
        <w:t xml:space="preserve"> </w:t>
      </w:r>
      <w:r w:rsidR="00D729D0" w:rsidRPr="00FD19FC">
        <w:rPr>
          <w:rFonts w:ascii="Bookman Old Style" w:hAnsi="Bookman Old Style" w:cs="Arial"/>
          <w:sz w:val="24"/>
          <w:szCs w:val="24"/>
        </w:rPr>
        <w:t>di</w:t>
      </w:r>
      <w:r w:rsidRPr="00FD19FC">
        <w:rPr>
          <w:rFonts w:ascii="Bookman Old Style" w:hAnsi="Bookman Old Style" w:cs="Arial"/>
          <w:sz w:val="24"/>
          <w:szCs w:val="24"/>
        </w:rPr>
        <w:t xml:space="preserve">ubah </w:t>
      </w:r>
      <w:r w:rsidR="00704F7A" w:rsidRPr="00FD19FC">
        <w:rPr>
          <w:rFonts w:ascii="Bookman Old Style" w:hAnsi="Bookman Old Style" w:cs="Arial"/>
          <w:sz w:val="24"/>
          <w:szCs w:val="24"/>
        </w:rPr>
        <w:t>dan disesuaikan</w:t>
      </w:r>
      <w:r w:rsidR="00D729D0" w:rsidRPr="00FD19FC">
        <w:rPr>
          <w:rFonts w:ascii="Bookman Old Style" w:hAnsi="Bookman Old Style" w:cs="Arial"/>
          <w:sz w:val="24"/>
          <w:szCs w:val="24"/>
        </w:rPr>
        <w:t>;</w:t>
      </w:r>
    </w:p>
    <w:p w:rsidR="00743DF6" w:rsidRPr="00FD19FC" w:rsidRDefault="00743DF6" w:rsidP="004D5780">
      <w:pPr>
        <w:pStyle w:val="ListParagraph"/>
        <w:numPr>
          <w:ilvl w:val="0"/>
          <w:numId w:val="2"/>
        </w:numPr>
        <w:tabs>
          <w:tab w:val="left" w:pos="1418"/>
          <w:tab w:val="left" w:pos="1800"/>
          <w:tab w:val="left" w:pos="1980"/>
        </w:tabs>
        <w:spacing w:after="120"/>
        <w:ind w:left="1979" w:hanging="136"/>
        <w:jc w:val="both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bahwa berdasarkan pertimbangan sebagaimana dimaksud dalam huruf a,</w:t>
      </w:r>
      <w:r w:rsidR="000B072B" w:rsidRPr="00FD19FC">
        <w:rPr>
          <w:rFonts w:ascii="Bookman Old Style" w:hAnsi="Bookman Old Style" w:cs="Arial"/>
          <w:sz w:val="24"/>
          <w:szCs w:val="24"/>
          <w:lang w:val="id-ID"/>
        </w:rPr>
        <w:t xml:space="preserve"> dan huruf b,</w:t>
      </w:r>
      <w:r w:rsidRPr="00FD19FC">
        <w:rPr>
          <w:rFonts w:ascii="Bookman Old Style" w:hAnsi="Bookman Old Style" w:cs="Arial"/>
          <w:sz w:val="24"/>
          <w:szCs w:val="24"/>
        </w:rPr>
        <w:t xml:space="preserve"> perlu menetapkan Peraturan Daerah tentang Perubahan </w:t>
      </w:r>
      <w:r w:rsidR="007C3247" w:rsidRPr="00FD19FC">
        <w:rPr>
          <w:rFonts w:ascii="Bookman Old Style" w:hAnsi="Bookman Old Style" w:cs="Arial"/>
          <w:sz w:val="24"/>
          <w:szCs w:val="24"/>
          <w:lang w:val="id-ID"/>
        </w:rPr>
        <w:t xml:space="preserve">Kedua </w:t>
      </w:r>
      <w:r w:rsidRPr="00FD19FC">
        <w:rPr>
          <w:rFonts w:ascii="Bookman Old Style" w:hAnsi="Bookman Old Style" w:cs="Arial"/>
          <w:sz w:val="24"/>
          <w:szCs w:val="24"/>
        </w:rPr>
        <w:t xml:space="preserve">Atas Peraturan Daerah Nomor </w:t>
      </w:r>
      <w:r w:rsidR="00D729D0" w:rsidRPr="00FD19FC">
        <w:rPr>
          <w:rFonts w:ascii="Bookman Old Style" w:hAnsi="Bookman Old Style" w:cs="Arial"/>
          <w:sz w:val="24"/>
          <w:szCs w:val="24"/>
          <w:lang w:val="id-ID"/>
        </w:rPr>
        <w:t>6</w:t>
      </w:r>
      <w:r w:rsidRPr="00FD19FC">
        <w:rPr>
          <w:rFonts w:ascii="Bookman Old Style" w:hAnsi="Bookman Old Style" w:cs="Arial"/>
          <w:sz w:val="24"/>
          <w:szCs w:val="24"/>
        </w:rPr>
        <w:t xml:space="preserve"> Tahun 2011 tentang </w:t>
      </w:r>
      <w:r w:rsidR="00D729D0" w:rsidRPr="00FD19FC">
        <w:rPr>
          <w:rFonts w:ascii="Bookman Old Style" w:hAnsi="Bookman Old Style" w:cs="Arial"/>
          <w:sz w:val="24"/>
          <w:szCs w:val="24"/>
          <w:lang w:val="id-ID"/>
        </w:rPr>
        <w:t>Retribusi Jasa Umum</w:t>
      </w:r>
      <w:r w:rsidRPr="00FD19FC">
        <w:rPr>
          <w:rFonts w:ascii="Bookman Old Style" w:hAnsi="Bookman Old Style" w:cs="Arial"/>
          <w:sz w:val="24"/>
          <w:szCs w:val="24"/>
        </w:rPr>
        <w:t>;</w:t>
      </w:r>
    </w:p>
    <w:p w:rsidR="0075530B" w:rsidRPr="00FD19FC" w:rsidRDefault="0075530B" w:rsidP="004D5780">
      <w:pPr>
        <w:tabs>
          <w:tab w:val="left" w:pos="1418"/>
          <w:tab w:val="left" w:pos="1560"/>
          <w:tab w:val="left" w:pos="1985"/>
        </w:tabs>
        <w:spacing w:after="120"/>
        <w:ind w:left="1985" w:hanging="1985"/>
        <w:jc w:val="both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Mengingat</w:t>
      </w:r>
      <w:r w:rsidRPr="00FD19FC">
        <w:rPr>
          <w:rFonts w:ascii="Bookman Old Style" w:hAnsi="Bookman Old Style"/>
          <w:sz w:val="24"/>
          <w:szCs w:val="24"/>
        </w:rPr>
        <w:tab/>
        <w:t>:</w:t>
      </w:r>
      <w:r w:rsidRPr="00FD19FC">
        <w:rPr>
          <w:rFonts w:ascii="Bookman Old Style" w:hAnsi="Bookman Old Style"/>
          <w:sz w:val="24"/>
          <w:szCs w:val="24"/>
        </w:rPr>
        <w:tab/>
        <w:t>1.</w:t>
      </w:r>
      <w:r w:rsidRPr="00FD19FC">
        <w:rPr>
          <w:rFonts w:ascii="Bookman Old Style" w:hAnsi="Bookman Old Style"/>
          <w:sz w:val="24"/>
          <w:szCs w:val="24"/>
        </w:rPr>
        <w:tab/>
        <w:t>Pasal 18 ayat (6) Undang-Undang Dasar Republik Indonesia Tahun 1945;</w:t>
      </w:r>
    </w:p>
    <w:p w:rsidR="0075530B" w:rsidRPr="004D5780" w:rsidRDefault="0075530B" w:rsidP="004D5780">
      <w:pPr>
        <w:pStyle w:val="ListParagraph"/>
        <w:numPr>
          <w:ilvl w:val="0"/>
          <w:numId w:val="3"/>
        </w:numPr>
        <w:tabs>
          <w:tab w:val="left" w:pos="1560"/>
          <w:tab w:val="left" w:pos="1985"/>
        </w:tabs>
        <w:spacing w:after="120"/>
        <w:ind w:left="1985" w:hanging="425"/>
        <w:jc w:val="both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Times New Roman"/>
          <w:sz w:val="24"/>
          <w:szCs w:val="24"/>
        </w:rPr>
        <w:t>Undang-Undang Nomor 29 Tahun 1959 tentang Pembentukan Daerah-daerah Tingkat II di Sulawesi</w:t>
      </w:r>
      <w:r w:rsidRPr="00FD19FC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FD19FC">
        <w:rPr>
          <w:rFonts w:ascii="Bookman Old Style" w:hAnsi="Bookman Old Style" w:cs="Arial"/>
          <w:sz w:val="24"/>
          <w:szCs w:val="24"/>
        </w:rPr>
        <w:t>(Lembaran Negara Republik Indonesia Tahun 1959 Nomor 74, Tambahan Lembaran Negara Republik Indonesia Nomor 1822);</w:t>
      </w:r>
    </w:p>
    <w:p w:rsidR="004D5780" w:rsidRDefault="004D5780" w:rsidP="004D5780">
      <w:pPr>
        <w:tabs>
          <w:tab w:val="left" w:pos="1560"/>
          <w:tab w:val="left" w:pos="1985"/>
        </w:tabs>
        <w:spacing w:after="120"/>
        <w:jc w:val="both"/>
        <w:rPr>
          <w:rFonts w:ascii="Bookman Old Style" w:hAnsi="Bookman Old Style" w:cs="Arial"/>
          <w:sz w:val="24"/>
          <w:szCs w:val="24"/>
        </w:rPr>
      </w:pPr>
    </w:p>
    <w:p w:rsidR="004D5780" w:rsidRPr="004D5780" w:rsidRDefault="004D5780" w:rsidP="004D5780">
      <w:pPr>
        <w:tabs>
          <w:tab w:val="left" w:pos="1560"/>
          <w:tab w:val="left" w:pos="1985"/>
        </w:tabs>
        <w:spacing w:after="120"/>
        <w:jc w:val="both"/>
        <w:rPr>
          <w:rFonts w:ascii="Bookman Old Style" w:hAnsi="Bookman Old Style" w:cs="Arial"/>
          <w:sz w:val="24"/>
          <w:szCs w:val="24"/>
        </w:rPr>
      </w:pP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lastRenderedPageBreak/>
        <w:t>Undang-Undang Nomor 8 Tahun 1981 tentang Kitab Unda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n</w:t>
      </w:r>
      <w:r w:rsidRPr="00FD19FC">
        <w:rPr>
          <w:rFonts w:ascii="Bookman Old Style" w:hAnsi="Bookman Old Style" w:cs="Tahoma"/>
          <w:sz w:val="24"/>
          <w:szCs w:val="24"/>
        </w:rPr>
        <w:t>g-Undang Hukum Acara Pidana (Lembaran Negara Republik Indonesia Tahun 1981 Nomor 76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,</w:t>
      </w:r>
      <w:r w:rsidRPr="00FD19FC">
        <w:rPr>
          <w:rFonts w:ascii="Bookman Old Style" w:hAnsi="Bookman Old Style" w:cs="Tahoma"/>
          <w:sz w:val="24"/>
          <w:szCs w:val="24"/>
        </w:rPr>
        <w:t xml:space="preserve"> Tambahan Lembaran Negara Republik Indonesia Nomor 3209);</w:t>
      </w: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Undang-Undang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8</w:t>
      </w:r>
      <w:r w:rsidRPr="00FD19FC">
        <w:rPr>
          <w:rFonts w:ascii="Bookman Old Style" w:hAnsi="Bookman Old Style" w:cs="Tahoma"/>
          <w:sz w:val="24"/>
          <w:szCs w:val="24"/>
        </w:rPr>
        <w:t xml:space="preserve"> Tahun 199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9</w:t>
      </w:r>
      <w:r w:rsidRPr="00FD19FC">
        <w:rPr>
          <w:rFonts w:ascii="Bookman Old Style" w:hAnsi="Bookman Old Style" w:cs="Tahoma"/>
          <w:sz w:val="24"/>
          <w:szCs w:val="24"/>
        </w:rPr>
        <w:t xml:space="preserve"> tentang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Perlindungan Konsumen </w:t>
      </w:r>
      <w:r w:rsidRPr="00FD19FC">
        <w:rPr>
          <w:rFonts w:ascii="Bookman Old Style" w:hAnsi="Bookman Old Style" w:cs="Tahoma"/>
          <w:sz w:val="24"/>
          <w:szCs w:val="24"/>
        </w:rPr>
        <w:t>(Lembaran Negara Republik Indonesia Tahun 199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9</w:t>
      </w:r>
      <w:r w:rsidRPr="00FD19FC">
        <w:rPr>
          <w:rFonts w:ascii="Bookman Old Style" w:hAnsi="Bookman Old Style" w:cs="Tahoma"/>
          <w:sz w:val="24"/>
          <w:szCs w:val="24"/>
        </w:rPr>
        <w:t xml:space="preserve">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42</w:t>
      </w:r>
      <w:r w:rsidRPr="00FD19FC">
        <w:rPr>
          <w:rFonts w:ascii="Bookman Old Style" w:hAnsi="Bookman Old Style" w:cs="Tahoma"/>
          <w:sz w:val="24"/>
          <w:szCs w:val="24"/>
        </w:rPr>
        <w:t>, Tambahan Lembaran Negara Republik Indonesia Nomor 3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821</w:t>
      </w:r>
      <w:r w:rsidRPr="00FD19FC">
        <w:rPr>
          <w:rFonts w:ascii="Bookman Old Style" w:hAnsi="Bookman Old Style" w:cs="Tahoma"/>
          <w:sz w:val="24"/>
          <w:szCs w:val="24"/>
        </w:rPr>
        <w:t>);</w:t>
      </w: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4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Undang-Undang Nomor 33 Tahun 2004 tentang Perimbangan Keuangan Antara Pem</w:t>
      </w:r>
      <w:r w:rsidR="00BA3821" w:rsidRPr="00FD19FC">
        <w:rPr>
          <w:rFonts w:ascii="Bookman Old Style" w:hAnsi="Bookman Old Style" w:cs="Tahoma"/>
          <w:sz w:val="24"/>
          <w:szCs w:val="24"/>
        </w:rPr>
        <w:t xml:space="preserve">erintah Pusat dan Pemerintahan </w:t>
      </w:r>
      <w:r w:rsidRPr="00FD19FC">
        <w:rPr>
          <w:rFonts w:ascii="Bookman Old Style" w:hAnsi="Bookman Old Style" w:cs="Tahoma"/>
          <w:sz w:val="24"/>
          <w:szCs w:val="24"/>
        </w:rPr>
        <w:t>Daerah (Lembaran Negara Republik Indonesia Tahun 2004 Nomor 126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,</w:t>
      </w:r>
      <w:r w:rsidRPr="00FD19FC">
        <w:rPr>
          <w:rFonts w:ascii="Bookman Old Style" w:hAnsi="Bookman Old Style" w:cs="Tahoma"/>
          <w:sz w:val="24"/>
          <w:szCs w:val="24"/>
        </w:rPr>
        <w:t xml:space="preserve"> Tambahan Lembaran Negara Republik Indonesia Nomor 4438);</w:t>
      </w:r>
    </w:p>
    <w:p w:rsidR="00BA36B2" w:rsidRPr="00FD19FC" w:rsidRDefault="00BA36B2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4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Undang-Undang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23 </w:t>
      </w:r>
      <w:r w:rsidRPr="00FD19FC">
        <w:rPr>
          <w:rFonts w:ascii="Bookman Old Style" w:hAnsi="Bookman Old Style" w:cs="Tahoma"/>
          <w:sz w:val="24"/>
          <w:szCs w:val="24"/>
        </w:rPr>
        <w:t>Tahun 200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6</w:t>
      </w:r>
      <w:r w:rsidRPr="00FD19FC">
        <w:rPr>
          <w:rFonts w:ascii="Bookman Old Style" w:hAnsi="Bookman Old Style" w:cs="Tahoma"/>
          <w:sz w:val="24"/>
          <w:szCs w:val="24"/>
        </w:rPr>
        <w:t xml:space="preserve"> tentang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Administrasi Kependudukan </w:t>
      </w:r>
      <w:r w:rsidRPr="00FD19FC">
        <w:rPr>
          <w:rFonts w:ascii="Bookman Old Style" w:hAnsi="Bookman Old Style" w:cs="Tahoma"/>
          <w:sz w:val="24"/>
          <w:szCs w:val="24"/>
        </w:rPr>
        <w:t>(Lembaran Negara Republik Indonesia Tahun 200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6</w:t>
      </w:r>
      <w:r w:rsidRPr="00FD19FC">
        <w:rPr>
          <w:rFonts w:ascii="Bookman Old Style" w:hAnsi="Bookman Old Style" w:cs="Tahoma"/>
          <w:sz w:val="24"/>
          <w:szCs w:val="24"/>
        </w:rPr>
        <w:t xml:space="preserve">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124,</w:t>
      </w:r>
      <w:r w:rsidRPr="00FD19FC">
        <w:rPr>
          <w:rFonts w:ascii="Bookman Old Style" w:hAnsi="Bookman Old Style" w:cs="Tahoma"/>
          <w:sz w:val="24"/>
          <w:szCs w:val="24"/>
        </w:rPr>
        <w:t xml:space="preserve"> Tambahan Lembaran Negara Republik Indonesia Nomor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 4674</w:t>
      </w:r>
      <w:r w:rsidRPr="00FD19FC">
        <w:rPr>
          <w:rFonts w:ascii="Bookman Old Style" w:hAnsi="Bookman Old Style" w:cs="Tahoma"/>
          <w:sz w:val="24"/>
          <w:szCs w:val="24"/>
        </w:rPr>
        <w:t>),</w:t>
      </w:r>
      <w:r w:rsidRPr="00FD19FC">
        <w:rPr>
          <w:rFonts w:ascii="Bookman Old Style" w:hAnsi="Bookman Old Style" w:cs="Arial"/>
          <w:sz w:val="24"/>
          <w:szCs w:val="24"/>
        </w:rPr>
        <w:t xml:space="preserve"> sebagaimana telah diubah dengan Undang-Undang Nomor 24 Tahun 2013 tentang Perubahan Atas Undang-Undang Nomor 23 Tahun 2006 tentang Administrasi Kependudukan </w:t>
      </w:r>
      <w:r w:rsidRPr="00FD19FC">
        <w:rPr>
          <w:rFonts w:ascii="Bookman Old Style" w:hAnsi="Bookman Old Style" w:cs="Tahoma"/>
          <w:sz w:val="24"/>
          <w:szCs w:val="24"/>
        </w:rPr>
        <w:t>(Lembaran Negara Republik Indonesia Tahun 2012 Nomor 232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,</w:t>
      </w:r>
      <w:r w:rsidRPr="00FD19FC">
        <w:rPr>
          <w:rFonts w:ascii="Bookman Old Style" w:hAnsi="Bookman Old Style" w:cs="Tahoma"/>
          <w:sz w:val="24"/>
          <w:szCs w:val="24"/>
        </w:rPr>
        <w:t xml:space="preserve"> Tambahan Lembaran Negara Republik Indonesia Nomor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</w:rPr>
        <w:t>5475);</w:t>
      </w: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4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Undang-Undang Nomor 28 Tahun 2009 tentang Pajak Daerah dan Retribusi Daerah (Lembaran Negara Republik Indonesia Tahun 2009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 Nomor 130</w:t>
      </w:r>
      <w:r w:rsidRPr="00FD19FC">
        <w:rPr>
          <w:rFonts w:ascii="Bookman Old Style" w:hAnsi="Bookman Old Style" w:cs="Tahoma"/>
          <w:sz w:val="24"/>
          <w:szCs w:val="24"/>
        </w:rPr>
        <w:t>, Tam</w:t>
      </w:r>
      <w:r w:rsidR="00572907" w:rsidRPr="00FD19FC">
        <w:rPr>
          <w:rFonts w:ascii="Bookman Old Style" w:hAnsi="Bookman Old Style" w:cs="Tahoma"/>
          <w:sz w:val="24"/>
          <w:szCs w:val="24"/>
        </w:rPr>
        <w:t xml:space="preserve">bahan Lembaran Negara Republik </w:t>
      </w:r>
      <w:r w:rsidRPr="00FD19FC">
        <w:rPr>
          <w:rFonts w:ascii="Bookman Old Style" w:hAnsi="Bookman Old Style" w:cs="Tahoma"/>
          <w:sz w:val="24"/>
          <w:szCs w:val="24"/>
        </w:rPr>
        <w:t>Indonesia Nomor 5049)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;</w:t>
      </w:r>
    </w:p>
    <w:p w:rsidR="00743DF6" w:rsidRPr="00FD19FC" w:rsidRDefault="00EB0822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U</w:t>
      </w:r>
      <w:r w:rsidRPr="00FD19FC">
        <w:rPr>
          <w:rFonts w:ascii="Bookman Old Style" w:hAnsi="Bookman Old Style" w:cs="BookmanOldStyle"/>
          <w:sz w:val="24"/>
          <w:szCs w:val="24"/>
        </w:rPr>
        <w:t>ndang-Undang Nomor 23 Tahun 2014 tentang Pemerintahan Daerah (Lembaran Negara Republik Indonesia Tahun 2014 Nomor 244, Tambahan Lembaran Negara Republik Indonesia Nomor 5587) sebagaim</w:t>
      </w:r>
      <w:r w:rsidR="00BA3821" w:rsidRPr="00FD19FC">
        <w:rPr>
          <w:rFonts w:ascii="Bookman Old Style" w:hAnsi="Bookman Old Style" w:cs="BookmanOldStyle"/>
          <w:sz w:val="24"/>
          <w:szCs w:val="24"/>
        </w:rPr>
        <w:t>ana telah diubah beberapa kali,</w:t>
      </w:r>
      <w:r w:rsidRPr="00FD19FC">
        <w:rPr>
          <w:rFonts w:ascii="Bookman Old Style" w:hAnsi="Bookman Old Style" w:cs="BookmanOldStyle"/>
          <w:sz w:val="24"/>
          <w:szCs w:val="24"/>
        </w:rPr>
        <w:t xml:space="preserve"> terakhir dengan Undang-Undang Nomor 9 Tahun 2015 tentang Perubahan Kedua Atas Undang-Undang Nomor 23 Tahun 2014 tentang Pemerintahan Daerah (Lembaran Negara Republik Indonesia Tahun 2015 Nomor 58, Tambahan Lembaran Negara Republik Indonesia Nomor 5679);</w:t>
      </w:r>
      <w:r w:rsidR="00743DF6" w:rsidRPr="00FD19FC">
        <w:rPr>
          <w:rFonts w:ascii="Bookman Old Style" w:hAnsi="Bookman Old Style" w:cs="Tahoma"/>
          <w:sz w:val="24"/>
          <w:szCs w:val="24"/>
          <w:lang w:val="en-US"/>
        </w:rPr>
        <w:t xml:space="preserve">                   </w:t>
      </w: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Peraturan Pemerintah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58</w:t>
      </w:r>
      <w:r w:rsidRPr="00FD19FC">
        <w:rPr>
          <w:rFonts w:ascii="Bookman Old Style" w:hAnsi="Bookman Old Style" w:cs="Tahoma"/>
          <w:sz w:val="24"/>
          <w:szCs w:val="24"/>
        </w:rPr>
        <w:t xml:space="preserve"> Tahun 200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5</w:t>
      </w:r>
      <w:r w:rsidRPr="00FD19FC">
        <w:rPr>
          <w:rFonts w:ascii="Bookman Old Style" w:hAnsi="Bookman Old Style" w:cs="Tahoma"/>
          <w:sz w:val="24"/>
          <w:szCs w:val="24"/>
        </w:rPr>
        <w:t xml:space="preserve"> tentang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Pengelolaan Keuangan Daerah </w:t>
      </w:r>
      <w:r w:rsidRPr="00FD19FC">
        <w:rPr>
          <w:rFonts w:ascii="Bookman Old Style" w:hAnsi="Bookman Old Style" w:cs="Tahoma"/>
          <w:sz w:val="24"/>
          <w:szCs w:val="24"/>
        </w:rPr>
        <w:t>(Lembaran Negara Republik Indonesia Tahun 200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5 </w:t>
      </w:r>
      <w:r w:rsidRPr="00FD19FC">
        <w:rPr>
          <w:rFonts w:ascii="Bookman Old Style" w:hAnsi="Bookman Old Style" w:cs="Tahoma"/>
          <w:sz w:val="24"/>
          <w:szCs w:val="24"/>
        </w:rPr>
        <w:t xml:space="preserve">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140</w:t>
      </w:r>
      <w:r w:rsidRPr="00FD19FC">
        <w:rPr>
          <w:rFonts w:ascii="Bookman Old Style" w:hAnsi="Bookman Old Style" w:cs="Tahoma"/>
          <w:sz w:val="24"/>
          <w:szCs w:val="24"/>
        </w:rPr>
        <w:t>, Tambahan Lembaran Negara Republik Indonesia Nomor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 4578</w:t>
      </w:r>
      <w:r w:rsidRPr="00FD19FC">
        <w:rPr>
          <w:rFonts w:ascii="Bookman Old Style" w:hAnsi="Bookman Old Style" w:cs="Tahoma"/>
          <w:sz w:val="24"/>
          <w:szCs w:val="24"/>
        </w:rPr>
        <w:t>);</w:t>
      </w: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Peraturan Pemerintah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69</w:t>
      </w:r>
      <w:r w:rsidRPr="00FD19FC">
        <w:rPr>
          <w:rFonts w:ascii="Bookman Old Style" w:hAnsi="Bookman Old Style" w:cs="Tahoma"/>
          <w:sz w:val="24"/>
          <w:szCs w:val="24"/>
        </w:rPr>
        <w:t xml:space="preserve"> Tahun 20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10</w:t>
      </w:r>
      <w:r w:rsidRPr="00FD19FC">
        <w:rPr>
          <w:rFonts w:ascii="Bookman Old Style" w:hAnsi="Bookman Old Style" w:cs="Tahoma"/>
          <w:sz w:val="24"/>
          <w:szCs w:val="24"/>
        </w:rPr>
        <w:t xml:space="preserve"> tentang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Tata Cara Pemberian dan Pemanfaatan Insentif Pemungutan Pajak Daerah dan </w:t>
      </w:r>
      <w:r w:rsidRPr="00FD19FC">
        <w:rPr>
          <w:rFonts w:ascii="Bookman Old Style" w:hAnsi="Bookman Old Style" w:cs="Tahoma"/>
          <w:sz w:val="24"/>
          <w:szCs w:val="24"/>
        </w:rPr>
        <w:t>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etribusi Daerah</w:t>
      </w:r>
      <w:r w:rsidRPr="00FD19FC">
        <w:rPr>
          <w:rFonts w:ascii="Bookman Old Style" w:hAnsi="Bookman Old Style" w:cs="Tahoma"/>
          <w:sz w:val="24"/>
          <w:szCs w:val="24"/>
        </w:rPr>
        <w:t xml:space="preserve"> (Lembaran Negara Republik Indonesia Tahun 2010 Nomor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1</w:t>
      </w:r>
      <w:r w:rsidRPr="00FD19FC">
        <w:rPr>
          <w:rFonts w:ascii="Bookman Old Style" w:hAnsi="Bookman Old Style" w:cs="Tahoma"/>
          <w:sz w:val="24"/>
          <w:szCs w:val="24"/>
        </w:rPr>
        <w:t>19, Tambahan Lembaran Negara Republik Indonesia Nomor 5161);</w:t>
      </w:r>
    </w:p>
    <w:p w:rsidR="00A467F6" w:rsidRPr="00FD19FC" w:rsidRDefault="00A467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P</w:t>
      </w:r>
      <w:r w:rsidRPr="00FD19FC">
        <w:rPr>
          <w:rFonts w:ascii="Bookman Old Style" w:hAnsi="Bookman Old Style" w:cs="BookmanOldStyle"/>
          <w:sz w:val="24"/>
          <w:szCs w:val="24"/>
        </w:rPr>
        <w:t>eraturan Presiden Nomor 87 Tahun 2014 tentang Peraturan Pelaksanaan Undang-Undang Nomor 12 Tahun 2011 tentang Pembentukan Peraturan Perundang-undangan (Lembaran Negara Republik Indonesia Tahun 2014 Nomor 119);</w:t>
      </w:r>
    </w:p>
    <w:p w:rsidR="00743DF6" w:rsidRPr="00FD19FC" w:rsidRDefault="00743D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>Peraturan Daerah Kabupaten Daerah Tingkat II Tana Toraja Nomor 5 Tahun 198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8</w:t>
      </w:r>
      <w:r w:rsidRPr="00FD19FC">
        <w:rPr>
          <w:rFonts w:ascii="Bookman Old Style" w:hAnsi="Bookman Old Style" w:cs="Tahoma"/>
          <w:sz w:val="24"/>
          <w:szCs w:val="24"/>
        </w:rPr>
        <w:t xml:space="preserve"> tentang Penyidik Pegawai Negeri Sipil di Lingkungan Pemerintah Kabupaten Daerah Tingkat II Tana Toraja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;</w:t>
      </w:r>
    </w:p>
    <w:p w:rsidR="00366EF5" w:rsidRPr="00FD19FC" w:rsidRDefault="00366EF5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4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Arial"/>
          <w:sz w:val="24"/>
          <w:szCs w:val="24"/>
          <w:lang w:val="en-US"/>
        </w:rPr>
        <w:lastRenderedPageBreak/>
        <w:t xml:space="preserve">Peraturan Daerah Kabupaten Tana Toraja Nomor 10 Tahun 2008 tentang Pembentukan Organisasi dan Tata Kerja Perangkat Daerah Kabupaten Tana Toraja </w:t>
      </w:r>
      <w:r w:rsidRPr="00FD19FC">
        <w:rPr>
          <w:rFonts w:ascii="Bookman Old Style" w:hAnsi="Bookman Old Style" w:cs="Arial"/>
          <w:sz w:val="24"/>
          <w:szCs w:val="24"/>
        </w:rPr>
        <w:t xml:space="preserve">(Lembaran Daerah Kabupaten Tana Toraja Tahun 2008 Nomor 10), sebagaimana telah diubah dengan Peraturan Daerah Kabupaten Tana Toraja Nomor 1 Tahun 2012 tentang Perubahan Atas 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 xml:space="preserve">Peraturan Daerah </w:t>
      </w:r>
      <w:r w:rsidRPr="00FD19FC">
        <w:rPr>
          <w:rFonts w:ascii="Bookman Old Style" w:hAnsi="Bookman Old Style" w:cs="Arial"/>
          <w:sz w:val="24"/>
          <w:szCs w:val="24"/>
        </w:rPr>
        <w:t xml:space="preserve">Nomor </w:t>
      </w:r>
      <w:r w:rsidRPr="00FD19FC">
        <w:rPr>
          <w:rFonts w:ascii="Bookman Old Style" w:hAnsi="Bookman Old Style" w:cs="Arial"/>
          <w:sz w:val="24"/>
          <w:szCs w:val="24"/>
          <w:lang w:val="en-US"/>
        </w:rPr>
        <w:t xml:space="preserve">10 Tahun 2008 tentang Pembentukan Organisasi dan Tata Kerja Perangkat Daerah Kabupaten Tana Toraja </w:t>
      </w:r>
      <w:r w:rsidRPr="00FD19FC">
        <w:rPr>
          <w:rFonts w:ascii="Bookman Old Style" w:hAnsi="Bookman Old Style" w:cs="Arial"/>
          <w:sz w:val="24"/>
          <w:szCs w:val="24"/>
        </w:rPr>
        <w:t>(Lembaran Daerah Kabupaten Tana Toraja Tahun 2012 Nomor 01);</w:t>
      </w:r>
    </w:p>
    <w:p w:rsidR="00366EF5" w:rsidRPr="00FD19FC" w:rsidRDefault="00D8320C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120" w:line="276" w:lineRule="auto"/>
        <w:ind w:left="1985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>Peraturan Daerah Kabupaten Tana Toraja Nomor 6 Tahun 2011 tentang Retribusi Jasa Umum</w:t>
      </w:r>
      <w:r w:rsidR="00366EF5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="00366EF5" w:rsidRPr="00FD19FC">
        <w:rPr>
          <w:rFonts w:ascii="Bookman Old Style" w:hAnsi="Bookman Old Style" w:cs="Arial"/>
          <w:sz w:val="24"/>
          <w:szCs w:val="24"/>
        </w:rPr>
        <w:t>(Lembaran Daerah Kabupaten Tana Toraja Tahun 2011 Nomor 06)</w:t>
      </w:r>
      <w:r w:rsidR="00EB0822" w:rsidRPr="00FD19FC">
        <w:rPr>
          <w:rFonts w:ascii="Bookman Old Style" w:hAnsi="Bookman Old Style" w:cs="Arial"/>
          <w:sz w:val="24"/>
          <w:szCs w:val="24"/>
        </w:rPr>
        <w:t xml:space="preserve">, sebagaimana telah diubah dengan Peraturan Daerah Kabupaten Tana Toraja Nomor </w:t>
      </w:r>
      <w:r w:rsidR="00A467F6" w:rsidRPr="00FD19FC">
        <w:rPr>
          <w:rFonts w:ascii="Bookman Old Style" w:hAnsi="Bookman Old Style" w:cs="Arial"/>
          <w:sz w:val="24"/>
          <w:szCs w:val="24"/>
        </w:rPr>
        <w:t>5 Tah</w:t>
      </w:r>
      <w:r w:rsidR="0055664D" w:rsidRPr="00FD19FC">
        <w:rPr>
          <w:rFonts w:ascii="Bookman Old Style" w:hAnsi="Bookman Old Style" w:cs="Arial"/>
          <w:sz w:val="24"/>
          <w:szCs w:val="24"/>
        </w:rPr>
        <w:t xml:space="preserve">un 2014 tentang Perubahan Atas </w:t>
      </w:r>
      <w:r w:rsidR="00A467F6" w:rsidRPr="00FD19FC">
        <w:rPr>
          <w:rFonts w:ascii="Bookman Old Style" w:hAnsi="Bookman Old Style" w:cs="Tahoma"/>
          <w:sz w:val="24"/>
          <w:szCs w:val="24"/>
        </w:rPr>
        <w:t xml:space="preserve">Peraturan Daerah Nomor 6 Tahun 2011 tentang Retribusi Jasa Umum </w:t>
      </w:r>
      <w:r w:rsidR="00A467F6" w:rsidRPr="00FD19FC">
        <w:rPr>
          <w:rFonts w:ascii="Bookman Old Style" w:hAnsi="Bookman Old Style" w:cs="Arial"/>
          <w:sz w:val="24"/>
          <w:szCs w:val="24"/>
        </w:rPr>
        <w:t>(Lembaran Daerah Kabupaten Tana Toraja Tahun 2014 Nomor 05)</w:t>
      </w:r>
      <w:r w:rsidR="00366EF5" w:rsidRPr="00FD19FC">
        <w:rPr>
          <w:rFonts w:ascii="Bookman Old Style" w:hAnsi="Bookman Old Style" w:cs="Arial"/>
          <w:sz w:val="24"/>
          <w:szCs w:val="24"/>
        </w:rPr>
        <w:t>;</w:t>
      </w:r>
    </w:p>
    <w:p w:rsidR="00A467F6" w:rsidRPr="00FD19FC" w:rsidRDefault="00A467F6" w:rsidP="004D5780">
      <w:pPr>
        <w:pStyle w:val="NoSpacing"/>
        <w:numPr>
          <w:ilvl w:val="0"/>
          <w:numId w:val="3"/>
        </w:numPr>
        <w:tabs>
          <w:tab w:val="left" w:pos="-6948"/>
        </w:tabs>
        <w:spacing w:after="360" w:line="276" w:lineRule="auto"/>
        <w:ind w:left="1984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Arial"/>
          <w:sz w:val="24"/>
          <w:szCs w:val="24"/>
        </w:rPr>
        <w:t>P</w:t>
      </w:r>
      <w:r w:rsidRPr="00FD19FC">
        <w:rPr>
          <w:rFonts w:ascii="Bookman Old Style" w:hAnsi="Bookman Old Style" w:cs="BookmanOldStyle"/>
          <w:sz w:val="24"/>
          <w:szCs w:val="24"/>
        </w:rPr>
        <w:t xml:space="preserve">eraturan Daerah Kabupaten Tana Toraja  Nomor </w:t>
      </w:r>
      <w:r w:rsidR="00E97C6A" w:rsidRPr="00FD19FC">
        <w:rPr>
          <w:rFonts w:ascii="Bookman Old Style" w:hAnsi="Bookman Old Style" w:cs="BookmanOldStyle"/>
          <w:sz w:val="24"/>
          <w:szCs w:val="24"/>
        </w:rPr>
        <w:t>6</w:t>
      </w:r>
      <w:r w:rsidRPr="00FD19FC">
        <w:rPr>
          <w:rFonts w:ascii="Bookman Old Style" w:hAnsi="Bookman Old Style" w:cs="BookmanOldStyle"/>
          <w:sz w:val="24"/>
          <w:szCs w:val="24"/>
        </w:rPr>
        <w:t xml:space="preserve"> Tahun 2015 tentang Pembentukan Peraturan Daerah (Lembaran Daerah Kabupaten Tana Toraja Tahun 2015 Nomor </w:t>
      </w:r>
      <w:r w:rsidR="00E97C6A" w:rsidRPr="00FD19FC">
        <w:rPr>
          <w:rFonts w:ascii="Bookman Old Style" w:hAnsi="Bookman Old Style" w:cs="BookmanOldStyle"/>
          <w:sz w:val="24"/>
          <w:szCs w:val="24"/>
        </w:rPr>
        <w:t>06</w:t>
      </w:r>
      <w:r w:rsidRPr="00FD19FC">
        <w:rPr>
          <w:rFonts w:ascii="Bookman Old Style" w:hAnsi="Bookman Old Style" w:cs="BookmanOldStyle"/>
          <w:sz w:val="24"/>
          <w:szCs w:val="24"/>
        </w:rPr>
        <w:t xml:space="preserve">, Tambahan Lembaran Daerah Kabupaten Tana Toraja Nomor </w:t>
      </w:r>
      <w:r w:rsidR="00E97C6A" w:rsidRPr="00FD19FC">
        <w:rPr>
          <w:rFonts w:ascii="Bookman Old Style" w:hAnsi="Bookman Old Style" w:cs="BookmanOldStyle"/>
          <w:sz w:val="24"/>
          <w:szCs w:val="24"/>
        </w:rPr>
        <w:t>11</w:t>
      </w:r>
      <w:r w:rsidRPr="00FD19FC">
        <w:rPr>
          <w:rFonts w:ascii="Bookman Old Style" w:hAnsi="Bookman Old Style" w:cs="BookmanOldStyle"/>
          <w:sz w:val="24"/>
          <w:szCs w:val="24"/>
        </w:rPr>
        <w:t>);</w:t>
      </w:r>
    </w:p>
    <w:p w:rsidR="00743DF6" w:rsidRPr="00FD19FC" w:rsidRDefault="00743DF6" w:rsidP="00F96775">
      <w:pPr>
        <w:tabs>
          <w:tab w:val="left" w:pos="1276"/>
          <w:tab w:val="left" w:pos="1560"/>
          <w:tab w:val="left" w:pos="1843"/>
          <w:tab w:val="left" w:pos="2552"/>
          <w:tab w:val="left" w:pos="5245"/>
          <w:tab w:val="left" w:pos="7230"/>
          <w:tab w:val="left" w:pos="8364"/>
        </w:tabs>
        <w:spacing w:after="120" w:line="240" w:lineRule="auto"/>
        <w:ind w:left="1843" w:hanging="1843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Dengan Persetujuan Bersama</w:t>
      </w:r>
    </w:p>
    <w:p w:rsidR="00743DF6" w:rsidRPr="00FD19FC" w:rsidRDefault="00743DF6" w:rsidP="00010289">
      <w:pPr>
        <w:tabs>
          <w:tab w:val="left" w:pos="1276"/>
          <w:tab w:val="left" w:pos="1560"/>
          <w:tab w:val="left" w:pos="1843"/>
          <w:tab w:val="left" w:pos="2552"/>
          <w:tab w:val="left" w:pos="5245"/>
          <w:tab w:val="left" w:pos="7230"/>
          <w:tab w:val="left" w:pos="8364"/>
        </w:tabs>
        <w:spacing w:after="120" w:line="240" w:lineRule="auto"/>
        <w:ind w:left="1843" w:hanging="1843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 xml:space="preserve">DEWAN PERWAKILAN RAKYAT DAERAH KABUPATEN TANA TORAJA </w:t>
      </w:r>
    </w:p>
    <w:p w:rsidR="00743DF6" w:rsidRPr="00FD19FC" w:rsidRDefault="00743DF6" w:rsidP="00010289">
      <w:pPr>
        <w:tabs>
          <w:tab w:val="left" w:pos="1276"/>
          <w:tab w:val="left" w:pos="1560"/>
          <w:tab w:val="left" w:pos="1843"/>
          <w:tab w:val="left" w:pos="2552"/>
          <w:tab w:val="left" w:pos="5245"/>
          <w:tab w:val="left" w:pos="7230"/>
          <w:tab w:val="left" w:pos="8364"/>
        </w:tabs>
        <w:spacing w:after="120" w:line="240" w:lineRule="auto"/>
        <w:ind w:left="1843" w:hanging="1843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dan</w:t>
      </w:r>
    </w:p>
    <w:p w:rsidR="00743DF6" w:rsidRPr="00FD19FC" w:rsidRDefault="00743DF6" w:rsidP="00010289">
      <w:pPr>
        <w:tabs>
          <w:tab w:val="left" w:pos="1276"/>
          <w:tab w:val="left" w:pos="1560"/>
          <w:tab w:val="left" w:pos="1843"/>
          <w:tab w:val="left" w:pos="2552"/>
          <w:tab w:val="left" w:pos="5245"/>
          <w:tab w:val="left" w:pos="7230"/>
          <w:tab w:val="left" w:pos="8364"/>
        </w:tabs>
        <w:spacing w:after="120" w:line="240" w:lineRule="auto"/>
        <w:ind w:left="1843" w:hanging="1843"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BUPATI TANA TORAJA</w:t>
      </w:r>
    </w:p>
    <w:p w:rsidR="00743DF6" w:rsidRPr="00FD19FC" w:rsidRDefault="00743DF6" w:rsidP="00743DF6">
      <w:pPr>
        <w:tabs>
          <w:tab w:val="left" w:pos="1276"/>
          <w:tab w:val="left" w:pos="1560"/>
          <w:tab w:val="left" w:pos="1843"/>
          <w:tab w:val="left" w:pos="2552"/>
          <w:tab w:val="left" w:pos="5245"/>
          <w:tab w:val="left" w:pos="7230"/>
          <w:tab w:val="left" w:pos="8364"/>
        </w:tabs>
        <w:spacing w:line="240" w:lineRule="auto"/>
        <w:ind w:left="1843" w:hanging="1843"/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FD19FC">
        <w:rPr>
          <w:rFonts w:ascii="Bookman Old Style" w:hAnsi="Bookman Old Style" w:cs="Arial"/>
          <w:sz w:val="24"/>
          <w:szCs w:val="24"/>
        </w:rPr>
        <w:t>MEMUTUSKAN :</w:t>
      </w:r>
    </w:p>
    <w:p w:rsidR="00743DF6" w:rsidRPr="00FD19FC" w:rsidRDefault="00743DF6" w:rsidP="00743DF6">
      <w:pPr>
        <w:tabs>
          <w:tab w:val="left" w:pos="1276"/>
          <w:tab w:val="left" w:pos="1560"/>
          <w:tab w:val="left" w:pos="1843"/>
          <w:tab w:val="left" w:pos="2552"/>
          <w:tab w:val="left" w:pos="5245"/>
          <w:tab w:val="left" w:pos="7230"/>
          <w:tab w:val="left" w:pos="8364"/>
        </w:tabs>
        <w:spacing w:line="240" w:lineRule="auto"/>
        <w:ind w:left="1843" w:hanging="1843"/>
        <w:contextualSpacing/>
        <w:jc w:val="center"/>
        <w:rPr>
          <w:rFonts w:ascii="Bookman Old Style" w:hAnsi="Bookman Old Style" w:cs="Arial"/>
          <w:sz w:val="24"/>
          <w:szCs w:val="24"/>
        </w:rPr>
      </w:pPr>
    </w:p>
    <w:p w:rsidR="00743DF6" w:rsidRPr="00FD19FC" w:rsidRDefault="00743DF6" w:rsidP="00986C13">
      <w:pPr>
        <w:tabs>
          <w:tab w:val="left" w:pos="1530"/>
        </w:tabs>
        <w:spacing w:after="360"/>
        <w:ind w:left="1797" w:hanging="1797"/>
        <w:jc w:val="both"/>
        <w:rPr>
          <w:rFonts w:ascii="Bookman Old Style" w:hAnsi="Bookman Old Style" w:cs="Arial"/>
          <w:sz w:val="24"/>
          <w:szCs w:val="24"/>
          <w:lang w:val="en-US"/>
        </w:rPr>
      </w:pPr>
      <w:r w:rsidRPr="00FD19FC">
        <w:rPr>
          <w:rFonts w:ascii="Bookman Old Style" w:hAnsi="Bookman Old Style" w:cs="Arial"/>
          <w:sz w:val="24"/>
          <w:szCs w:val="24"/>
        </w:rPr>
        <w:t>Menetapkan</w:t>
      </w:r>
      <w:r w:rsidRPr="00FD19FC">
        <w:rPr>
          <w:rFonts w:ascii="Bookman Old Style" w:hAnsi="Bookman Old Style" w:cs="Arial"/>
          <w:sz w:val="24"/>
          <w:szCs w:val="24"/>
        </w:rPr>
        <w:tab/>
        <w:t>:</w:t>
      </w:r>
      <w:r w:rsidRPr="00FD19FC">
        <w:rPr>
          <w:rFonts w:ascii="Bookman Old Style" w:hAnsi="Bookman Old Style" w:cs="Arial"/>
          <w:sz w:val="24"/>
          <w:szCs w:val="24"/>
        </w:rPr>
        <w:tab/>
        <w:t xml:space="preserve">PERATURAN DAERAH TENTANG PERUBAHAN </w:t>
      </w:r>
      <w:r w:rsidR="00010289" w:rsidRPr="00FD19FC">
        <w:rPr>
          <w:rFonts w:ascii="Bookman Old Style" w:hAnsi="Bookman Old Style" w:cs="Arial"/>
          <w:sz w:val="24"/>
          <w:szCs w:val="24"/>
        </w:rPr>
        <w:t xml:space="preserve">KEDUA </w:t>
      </w:r>
      <w:r w:rsidRPr="00FD19FC">
        <w:rPr>
          <w:rFonts w:ascii="Bookman Old Style" w:hAnsi="Bookman Old Style" w:cs="Arial"/>
          <w:sz w:val="24"/>
          <w:szCs w:val="24"/>
        </w:rPr>
        <w:t xml:space="preserve">ATAS PERATURAN DAERAH NOMOR </w:t>
      </w:r>
      <w:r w:rsidR="00F96775" w:rsidRPr="00FD19FC">
        <w:rPr>
          <w:rFonts w:ascii="Bookman Old Style" w:hAnsi="Bookman Old Style" w:cs="Arial"/>
          <w:sz w:val="24"/>
          <w:szCs w:val="24"/>
        </w:rPr>
        <w:t>6</w:t>
      </w:r>
      <w:r w:rsidR="00572907" w:rsidRPr="00FD19FC">
        <w:rPr>
          <w:rFonts w:ascii="Bookman Old Style" w:hAnsi="Bookman Old Style" w:cs="Arial"/>
          <w:sz w:val="24"/>
          <w:szCs w:val="24"/>
        </w:rPr>
        <w:t xml:space="preserve"> TAHUN 2</w:t>
      </w:r>
      <w:r w:rsidRPr="00FD19FC">
        <w:rPr>
          <w:rFonts w:ascii="Bookman Old Style" w:hAnsi="Bookman Old Style" w:cs="Arial"/>
          <w:sz w:val="24"/>
          <w:szCs w:val="24"/>
        </w:rPr>
        <w:t xml:space="preserve">011 TENTANG </w:t>
      </w:r>
      <w:r w:rsidR="00F96775" w:rsidRPr="00FD19FC">
        <w:rPr>
          <w:rFonts w:ascii="Bookman Old Style" w:hAnsi="Bookman Old Style" w:cs="Arial"/>
          <w:sz w:val="24"/>
          <w:szCs w:val="24"/>
        </w:rPr>
        <w:t>RETRIBUSI JASA UMUM</w:t>
      </w:r>
      <w:r w:rsidRPr="00FD19FC">
        <w:rPr>
          <w:rFonts w:ascii="Bookman Old Style" w:hAnsi="Bookman Old Style" w:cs="Arial"/>
          <w:sz w:val="24"/>
          <w:szCs w:val="24"/>
        </w:rPr>
        <w:t xml:space="preserve">.  </w:t>
      </w:r>
    </w:p>
    <w:p w:rsidR="00BF29F5" w:rsidRPr="00FD19FC" w:rsidRDefault="00B23248" w:rsidP="00BF29F5">
      <w:pPr>
        <w:tabs>
          <w:tab w:val="left" w:pos="1560"/>
          <w:tab w:val="left" w:pos="1680"/>
        </w:tabs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Pasal</w:t>
      </w:r>
      <w:r w:rsidR="00BF29F5" w:rsidRPr="00FD19FC">
        <w:rPr>
          <w:rFonts w:ascii="Bookman Old Style" w:hAnsi="Bookman Old Style"/>
          <w:sz w:val="24"/>
          <w:szCs w:val="24"/>
        </w:rPr>
        <w:t xml:space="preserve"> I</w:t>
      </w:r>
    </w:p>
    <w:p w:rsidR="00BF29F5" w:rsidRPr="00FD19FC" w:rsidRDefault="00CF5170" w:rsidP="00D42D3F">
      <w:pPr>
        <w:pStyle w:val="NoSpacing"/>
        <w:tabs>
          <w:tab w:val="left" w:pos="-6948"/>
        </w:tabs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Beberapa k</w:t>
      </w:r>
      <w:r w:rsidR="00BF29F5" w:rsidRPr="00FD19FC">
        <w:rPr>
          <w:rFonts w:ascii="Bookman Old Style" w:hAnsi="Bookman Old Style"/>
          <w:sz w:val="24"/>
          <w:szCs w:val="24"/>
        </w:rPr>
        <w:t xml:space="preserve">etentuan dalam Peraturan Daerah Kabupaten Tana Toraja Nomor 6 Tahun 2011 tentang </w:t>
      </w:r>
      <w:r w:rsidR="00BF29F5" w:rsidRPr="00FD19FC">
        <w:rPr>
          <w:rFonts w:ascii="Bookman Old Style" w:hAnsi="Bookman Old Style" w:cs="Arial"/>
          <w:sz w:val="24"/>
          <w:szCs w:val="24"/>
        </w:rPr>
        <w:t>Retribusi Jasa Umum</w:t>
      </w:r>
      <w:r w:rsidR="00211D53" w:rsidRPr="00FD19FC">
        <w:rPr>
          <w:rFonts w:ascii="Bookman Old Style" w:hAnsi="Bookman Old Style" w:cs="Arial"/>
          <w:sz w:val="24"/>
          <w:szCs w:val="24"/>
        </w:rPr>
        <w:t xml:space="preserve"> </w:t>
      </w:r>
      <w:r w:rsidR="00BF29F5" w:rsidRPr="00FD19FC">
        <w:rPr>
          <w:rFonts w:ascii="Bookman Old Style" w:hAnsi="Bookman Old Style"/>
          <w:sz w:val="24"/>
          <w:szCs w:val="24"/>
        </w:rPr>
        <w:t>(Lembaran Daerah Kabupaten Tana Toraja Tahun 2011 Nomor 06)</w:t>
      </w:r>
      <w:r w:rsidRPr="00FD19FC">
        <w:rPr>
          <w:rFonts w:ascii="Bookman Old Style" w:hAnsi="Bookman Old Style"/>
          <w:sz w:val="24"/>
          <w:szCs w:val="24"/>
        </w:rPr>
        <w:t xml:space="preserve">, </w:t>
      </w:r>
      <w:r w:rsidR="00BF29F5" w:rsidRPr="00FD19FC">
        <w:rPr>
          <w:rFonts w:ascii="Bookman Old Style" w:hAnsi="Bookman Old Style"/>
          <w:sz w:val="24"/>
          <w:szCs w:val="24"/>
        </w:rPr>
        <w:t xml:space="preserve"> </w:t>
      </w:r>
      <w:r w:rsidRPr="00FD19FC">
        <w:rPr>
          <w:rFonts w:ascii="Bookman Old Style" w:hAnsi="Bookman Old Style" w:cs="Arial"/>
          <w:sz w:val="24"/>
          <w:szCs w:val="24"/>
        </w:rPr>
        <w:t>sebagaimana telah diubah dengan Peraturan Daerah Kabupaten Tana Toraja Nomor 5 Tah</w:t>
      </w:r>
      <w:r w:rsidR="0055664D" w:rsidRPr="00FD19FC">
        <w:rPr>
          <w:rFonts w:ascii="Bookman Old Style" w:hAnsi="Bookman Old Style" w:cs="Arial"/>
          <w:sz w:val="24"/>
          <w:szCs w:val="24"/>
        </w:rPr>
        <w:t xml:space="preserve">un 2014 tentang Perubahan Atas </w:t>
      </w:r>
      <w:r w:rsidRPr="00FD19FC">
        <w:rPr>
          <w:rFonts w:ascii="Bookman Old Style" w:hAnsi="Bookman Old Style" w:cs="Tahoma"/>
          <w:sz w:val="24"/>
          <w:szCs w:val="24"/>
        </w:rPr>
        <w:t xml:space="preserve">Peraturan Daerah Nomor 6 Tahun 2011 tentang Retribusi Jasa Umum </w:t>
      </w:r>
      <w:r w:rsidRPr="00FD19FC">
        <w:rPr>
          <w:rFonts w:ascii="Bookman Old Style" w:hAnsi="Bookman Old Style" w:cs="Arial"/>
          <w:sz w:val="24"/>
          <w:szCs w:val="24"/>
        </w:rPr>
        <w:t xml:space="preserve">(Lembaran Daerah Kabupaten Tana Toraja Tahun 2014 Nomor 05) </w:t>
      </w:r>
      <w:r w:rsidR="00BF29F5" w:rsidRPr="00FD19FC">
        <w:rPr>
          <w:rFonts w:ascii="Bookman Old Style" w:hAnsi="Bookman Old Style"/>
          <w:sz w:val="24"/>
          <w:szCs w:val="24"/>
        </w:rPr>
        <w:t>diubah sebagai berikut:</w:t>
      </w:r>
    </w:p>
    <w:p w:rsidR="00CF5170" w:rsidRPr="00FD19FC" w:rsidRDefault="00BB7E81" w:rsidP="008D1BD8">
      <w:pPr>
        <w:pStyle w:val="NoSpacing"/>
        <w:numPr>
          <w:ilvl w:val="0"/>
          <w:numId w:val="8"/>
        </w:numPr>
        <w:spacing w:after="120" w:line="360" w:lineRule="auto"/>
        <w:ind w:left="42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Ketentuan Pasal </w:t>
      </w:r>
      <w:r w:rsidR="008D1BD8" w:rsidRPr="00FD19FC">
        <w:rPr>
          <w:rFonts w:ascii="Bookman Old Style" w:hAnsi="Bookman Old Style" w:cs="Tahoma"/>
          <w:sz w:val="24"/>
          <w:szCs w:val="24"/>
        </w:rPr>
        <w:t>2</w:t>
      </w:r>
      <w:r w:rsidR="004F42BA" w:rsidRPr="00FD19FC">
        <w:rPr>
          <w:rFonts w:ascii="Bookman Old Style" w:hAnsi="Bookman Old Style" w:cs="Tahoma"/>
          <w:sz w:val="24"/>
          <w:szCs w:val="24"/>
        </w:rPr>
        <w:t>0</w:t>
      </w:r>
      <w:r w:rsidR="008D1BD8" w:rsidRPr="00FD19FC">
        <w:rPr>
          <w:rFonts w:ascii="Bookman Old Style" w:hAnsi="Bookman Old Style" w:cs="Tahoma"/>
          <w:sz w:val="24"/>
          <w:szCs w:val="24"/>
        </w:rPr>
        <w:t xml:space="preserve"> diubah sehingga Pasal 2</w:t>
      </w:r>
      <w:r w:rsidR="004F42BA" w:rsidRPr="00FD19FC">
        <w:rPr>
          <w:rFonts w:ascii="Bookman Old Style" w:hAnsi="Bookman Old Style" w:cs="Tahoma"/>
          <w:sz w:val="24"/>
          <w:szCs w:val="24"/>
        </w:rPr>
        <w:t>0</w:t>
      </w:r>
      <w:r w:rsidR="008D1BD8" w:rsidRPr="00FD19FC">
        <w:rPr>
          <w:rFonts w:ascii="Bookman Old Style" w:hAnsi="Bookman Old Style" w:cs="Tahoma"/>
          <w:sz w:val="24"/>
          <w:szCs w:val="24"/>
        </w:rPr>
        <w:t xml:space="preserve"> berbunyi sebaga</w:t>
      </w:r>
      <w:r w:rsidR="0055664D" w:rsidRPr="00FD19FC">
        <w:rPr>
          <w:rFonts w:ascii="Bookman Old Style" w:hAnsi="Bookman Old Style" w:cs="Tahoma"/>
          <w:sz w:val="24"/>
          <w:szCs w:val="24"/>
        </w:rPr>
        <w:t>i berikut</w:t>
      </w:r>
      <w:r w:rsidR="008D1BD8" w:rsidRPr="00FD19FC">
        <w:rPr>
          <w:rFonts w:ascii="Bookman Old Style" w:hAnsi="Bookman Old Style" w:cs="Tahoma"/>
          <w:sz w:val="24"/>
          <w:szCs w:val="24"/>
        </w:rPr>
        <w:t>:</w:t>
      </w:r>
    </w:p>
    <w:p w:rsidR="004F42BA" w:rsidRPr="00FD19FC" w:rsidRDefault="004F42BA" w:rsidP="00E97C6A">
      <w:pPr>
        <w:pStyle w:val="NoSpacing"/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Pasal 20</w:t>
      </w:r>
    </w:p>
    <w:p w:rsidR="004F42BA" w:rsidRPr="00FD19FC" w:rsidRDefault="004D5780" w:rsidP="004D5780">
      <w:pPr>
        <w:pStyle w:val="NoSpacing"/>
        <w:spacing w:line="300" w:lineRule="auto"/>
        <w:ind w:left="426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Ketentuan lebih lanjut mengenai struktur dan </w:t>
      </w:r>
      <w:r w:rsidR="004F42BA" w:rsidRPr="00FD19FC">
        <w:rPr>
          <w:rFonts w:ascii="Bookman Old Style" w:hAnsi="Bookman Old Style" w:cs="Tahoma"/>
          <w:sz w:val="24"/>
          <w:szCs w:val="24"/>
        </w:rPr>
        <w:t xml:space="preserve">besarnya tarif retribusi pelayanan kesehatan </w:t>
      </w:r>
      <w:r w:rsidR="004F42BA" w:rsidRPr="00FD19FC">
        <w:rPr>
          <w:rFonts w:ascii="Bookman Old Style" w:hAnsi="Bookman Old Style" w:cs="Tahoma"/>
          <w:sz w:val="24"/>
          <w:szCs w:val="24"/>
          <w:lang w:val="en-US"/>
        </w:rPr>
        <w:t xml:space="preserve">pada RSUD Lakipadada </w:t>
      </w:r>
      <w:r>
        <w:rPr>
          <w:rFonts w:ascii="Bookman Old Style" w:hAnsi="Bookman Old Style" w:cs="Tahoma"/>
          <w:sz w:val="24"/>
          <w:szCs w:val="24"/>
        </w:rPr>
        <w:t>diatur dalam Peraturan Bupati.</w:t>
      </w:r>
    </w:p>
    <w:p w:rsidR="004F42BA" w:rsidRPr="00FD19FC" w:rsidRDefault="004F42BA" w:rsidP="00C74250">
      <w:pPr>
        <w:pStyle w:val="NoSpacing"/>
        <w:numPr>
          <w:ilvl w:val="0"/>
          <w:numId w:val="8"/>
        </w:numPr>
        <w:spacing w:before="240" w:line="360" w:lineRule="auto"/>
        <w:ind w:left="425" w:hanging="425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Ketentuan Pasal 22 ayat (1) diubah sehingga Pasal 22 berbunyi sebagai berik</w:t>
      </w:r>
      <w:r w:rsidR="00D57A4B" w:rsidRPr="00FD19FC">
        <w:rPr>
          <w:rFonts w:ascii="Bookman Old Style" w:hAnsi="Bookman Old Style" w:cs="Tahoma"/>
          <w:sz w:val="24"/>
          <w:szCs w:val="24"/>
        </w:rPr>
        <w:t>ut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A545EF" w:rsidRPr="00FD19FC" w:rsidRDefault="008D1BD8" w:rsidP="00A545EF">
      <w:pPr>
        <w:pStyle w:val="NoSpacing"/>
        <w:spacing w:line="360" w:lineRule="auto"/>
        <w:jc w:val="center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Pasal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2</w:t>
      </w:r>
      <w:r w:rsidRPr="00FD19FC">
        <w:rPr>
          <w:rFonts w:ascii="Bookman Old Style" w:hAnsi="Bookman Old Style" w:cs="Tahoma"/>
          <w:sz w:val="24"/>
          <w:szCs w:val="24"/>
        </w:rPr>
        <w:t>2</w:t>
      </w:r>
    </w:p>
    <w:p w:rsidR="008D1BD8" w:rsidRPr="00FD19FC" w:rsidRDefault="008D1BD8" w:rsidP="008D1BD8">
      <w:pPr>
        <w:pStyle w:val="NoSpacing"/>
        <w:numPr>
          <w:ilvl w:val="0"/>
          <w:numId w:val="9"/>
        </w:numPr>
        <w:tabs>
          <w:tab w:val="clear" w:pos="750"/>
          <w:tab w:val="num" w:pos="993"/>
        </w:tabs>
        <w:spacing w:after="120"/>
        <w:ind w:left="993" w:hanging="539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Struktur dan besarnya tarif Retribusi Penggantian Biaya Cetak Kartu Tanda Penduduk dan Akta Catatan S</w:t>
      </w:r>
      <w:r w:rsidR="00D57A4B" w:rsidRPr="00FD19FC">
        <w:rPr>
          <w:rFonts w:ascii="Bookman Old Style" w:hAnsi="Bookman Old Style" w:cs="Tahoma"/>
          <w:sz w:val="24"/>
          <w:szCs w:val="24"/>
        </w:rPr>
        <w:t>ipil ditetapkan sebagai berikut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8D1BD8" w:rsidRPr="00FD19FC" w:rsidRDefault="008D1BD8" w:rsidP="00EF157C">
      <w:pPr>
        <w:pStyle w:val="NoSpacing"/>
        <w:tabs>
          <w:tab w:val="left" w:pos="567"/>
          <w:tab w:val="left" w:pos="993"/>
          <w:tab w:val="left" w:pos="1276"/>
          <w:tab w:val="left" w:pos="7938"/>
        </w:tabs>
        <w:spacing w:line="276" w:lineRule="auto"/>
        <w:ind w:left="1985" w:hanging="1277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lastRenderedPageBreak/>
        <w:tab/>
      </w:r>
      <w:r w:rsidRPr="00FD19FC">
        <w:rPr>
          <w:rFonts w:ascii="Bookman Old Style" w:hAnsi="Bookman Old Style" w:cs="Tahoma"/>
          <w:sz w:val="24"/>
          <w:szCs w:val="24"/>
        </w:rPr>
        <w:t>a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.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</w:r>
      <w:r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1.</w:t>
      </w:r>
      <w:r w:rsidRPr="00FD19FC">
        <w:rPr>
          <w:rFonts w:ascii="Bookman Old Style" w:hAnsi="Bookman Old Style" w:cs="Tahoma"/>
          <w:sz w:val="24"/>
          <w:szCs w:val="24"/>
        </w:rPr>
        <w:t xml:space="preserve"> 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a)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</w:r>
      <w:r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Penggantian Biaya Cetak dan Pengelolaan KTP tepat waktu</w:t>
      </w:r>
      <w:r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EF157C">
      <w:pPr>
        <w:pStyle w:val="NoSpacing"/>
        <w:tabs>
          <w:tab w:val="left" w:pos="567"/>
          <w:tab w:val="left" w:pos="993"/>
          <w:tab w:val="left" w:pos="1276"/>
          <w:tab w:val="left" w:pos="1843"/>
          <w:tab w:val="left" w:pos="7088"/>
          <w:tab w:val="left" w:pos="7655"/>
        </w:tabs>
        <w:spacing w:line="276" w:lineRule="auto"/>
        <w:ind w:left="1985" w:hanging="284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b</w:t>
      </w:r>
      <w:r w:rsidRPr="00FD19FC">
        <w:rPr>
          <w:rFonts w:ascii="Bookman Old Style" w:hAnsi="Bookman Old Style" w:cs="Tahoma"/>
          <w:sz w:val="24"/>
          <w:szCs w:val="24"/>
        </w:rPr>
        <w:t xml:space="preserve">) 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Penggantian Biaya Cetak dan Pengelolaan lewat waktu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EF157C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560" w:hanging="284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2.</w:t>
      </w:r>
      <w:r w:rsidRPr="00FD19FC">
        <w:rPr>
          <w:rFonts w:ascii="Bookman Old Style" w:hAnsi="Bookman Old Style" w:cs="Tahoma"/>
          <w:sz w:val="24"/>
          <w:szCs w:val="24"/>
        </w:rPr>
        <w:t xml:space="preserve"> 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Pendaftaran Kartu Keluarga</w:t>
      </w:r>
      <w:r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Rp.</w:t>
      </w:r>
      <w:r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EF157C">
      <w:pPr>
        <w:pStyle w:val="NoSpacing"/>
        <w:tabs>
          <w:tab w:val="left" w:pos="2295"/>
        </w:tabs>
        <w:spacing w:line="276" w:lineRule="auto"/>
        <w:ind w:left="1260" w:hanging="267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b.</w:t>
      </w:r>
      <w:r w:rsidR="001F2F1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Penggantian Biaya Cetak Akta Catatan Sipil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8D1BD8" w:rsidRPr="00FD19FC" w:rsidRDefault="008D1BD8" w:rsidP="00D42D3F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360" w:lineRule="auto"/>
        <w:ind w:left="1701" w:hanging="283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1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.</w:t>
      </w:r>
      <w:r w:rsidR="00B23248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Biaya Pencatatan Perkawinan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8D1BD8" w:rsidRPr="00FD19FC" w:rsidRDefault="00EF157C" w:rsidP="00B23248">
      <w:pPr>
        <w:pStyle w:val="NoSpacing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Perkawinan WNI di dalam Kantor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Rp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EF157C" w:rsidP="00B23248">
      <w:pPr>
        <w:pStyle w:val="NoSpacing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Perkawinan WNI di luar Kantor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Rp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EF157C" w:rsidP="00B23248">
      <w:pPr>
        <w:pStyle w:val="NoSpacing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Perkawinan WNA di dalam Kantor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Rp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2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>kawinan WNA di luar Kantor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>Rp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06148B" w:rsidP="00B23248">
      <w:pPr>
        <w:pStyle w:val="NoSpacing"/>
        <w:numPr>
          <w:ilvl w:val="0"/>
          <w:numId w:val="12"/>
        </w:numPr>
        <w:tabs>
          <w:tab w:val="left" w:pos="709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Pelayanan Hari Libur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:</w:t>
      </w:r>
    </w:p>
    <w:p w:rsidR="008D1BD8" w:rsidRPr="00FD19FC" w:rsidRDefault="008D1BD8" w:rsidP="00B23248">
      <w:pPr>
        <w:pStyle w:val="NoSpacing"/>
        <w:numPr>
          <w:ilvl w:val="2"/>
          <w:numId w:val="10"/>
        </w:numPr>
        <w:tabs>
          <w:tab w:val="left" w:pos="567"/>
          <w:tab w:val="left" w:pos="993"/>
          <w:tab w:val="left" w:pos="1276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WNI di dalam Kantor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2"/>
          <w:numId w:val="10"/>
        </w:numPr>
        <w:tabs>
          <w:tab w:val="left" w:pos="567"/>
          <w:tab w:val="left" w:pos="993"/>
          <w:tab w:val="left" w:pos="1276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WNI di luar Kantor</w:t>
      </w:r>
      <w:r w:rsidR="00EF157C">
        <w:rPr>
          <w:rFonts w:ascii="Bookman Old Style" w:hAnsi="Bookman Old Style" w:cs="Tahoma"/>
          <w:sz w:val="24"/>
          <w:szCs w:val="24"/>
        </w:rPr>
        <w:tab/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2"/>
          <w:numId w:val="10"/>
        </w:numPr>
        <w:tabs>
          <w:tab w:val="left" w:pos="567"/>
          <w:tab w:val="left" w:pos="993"/>
          <w:tab w:val="left" w:pos="1276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Pelayanan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 xml:space="preserve"> Perkawinan WNA di dalam Kantor</w:t>
      </w:r>
      <w:r w:rsidR="00EF157C">
        <w:rPr>
          <w:rFonts w:ascii="Bookman Old Style" w:hAnsi="Bookman Old Style" w:cs="Tahoma"/>
          <w:sz w:val="24"/>
          <w:szCs w:val="24"/>
        </w:rPr>
        <w:tab/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2"/>
          <w:numId w:val="10"/>
        </w:numPr>
        <w:tabs>
          <w:tab w:val="left" w:pos="567"/>
          <w:tab w:val="left" w:pos="993"/>
          <w:tab w:val="left" w:pos="1276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WNA di luar Kantor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</w:r>
      <w:r w:rsidR="00EF157C">
        <w:rPr>
          <w:rFonts w:ascii="Bookman Old Style" w:hAnsi="Bookman Old Style" w:cs="Tahoma"/>
          <w:sz w:val="24"/>
          <w:szCs w:val="24"/>
          <w:lang w:val="en-US"/>
        </w:rPr>
        <w:t>Rp</w:t>
      </w:r>
      <w:r w:rsidR="00D42D3F" w:rsidRPr="00FD19FC">
        <w:rPr>
          <w:rFonts w:ascii="Bookman Old Style" w:hAnsi="Bookman Old Style" w:cs="Tahoma"/>
          <w:sz w:val="24"/>
          <w:szCs w:val="24"/>
        </w:rPr>
        <w:t>0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986C13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6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>f)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  <w:t>Pencatatan melebihi 30 hari setelah peristiwa perkawinan (Pemberkatan Nikah Gereja) d</w:t>
      </w:r>
      <w:r w:rsidR="00D57A4B" w:rsidRPr="00FD19FC">
        <w:rPr>
          <w:rFonts w:ascii="Bookman Old Style" w:hAnsi="Bookman Old Style" w:cs="Tahoma"/>
          <w:sz w:val="24"/>
          <w:szCs w:val="24"/>
          <w:lang w:val="en-US"/>
        </w:rPr>
        <w:t>ikenakan biaya tambahan sebesar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:</w:t>
      </w:r>
    </w:p>
    <w:p w:rsidR="008D1BD8" w:rsidRPr="00FD19FC" w:rsidRDefault="008D1BD8" w:rsidP="00B23248">
      <w:pPr>
        <w:pStyle w:val="NoSpacing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WNI di dalam Kantor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985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WNI di luar Kantor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985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WNA di dalam Kantor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2"/>
          <w:numId w:val="11"/>
        </w:numPr>
        <w:tabs>
          <w:tab w:val="left" w:pos="567"/>
          <w:tab w:val="left" w:pos="993"/>
          <w:tab w:val="left" w:pos="1276"/>
          <w:tab w:val="left" w:pos="1985"/>
        </w:tabs>
        <w:spacing w:line="276" w:lineRule="auto"/>
        <w:ind w:left="255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Perkawinan WNA di luar Kantor</w:t>
      </w:r>
      <w:r w:rsidR="004D037B" w:rsidRPr="00FD19FC">
        <w:rPr>
          <w:rFonts w:ascii="Bookman Old Style" w:hAnsi="Bookman Old Style" w:cs="Tahoma"/>
          <w:sz w:val="24"/>
          <w:szCs w:val="24"/>
        </w:rPr>
        <w:tab/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560" w:firstLine="141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>g)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Penerbitan Kedua Akta Perkawinan WNI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</w:t>
      </w:r>
      <w:r w:rsidR="004D037B" w:rsidRPr="00FD19FC">
        <w:rPr>
          <w:rFonts w:ascii="Bookman Old Style" w:hAnsi="Bookman Old Style" w:cs="Tahoma"/>
          <w:sz w:val="24"/>
          <w:szCs w:val="24"/>
          <w:lang w:val="en-US"/>
        </w:rPr>
        <w:t>0</w:t>
      </w:r>
      <w:r w:rsidR="004D037B" w:rsidRPr="00FD19FC">
        <w:rPr>
          <w:rFonts w:ascii="Bookman Old Style" w:hAnsi="Bookman Old Style" w:cs="Tahoma"/>
          <w:sz w:val="24"/>
          <w:szCs w:val="24"/>
        </w:rPr>
        <w:t>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560" w:firstLine="141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>h)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Penerbitan Kedua Akta Perkawinan WNA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701" w:hanging="283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2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.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Biaya </w:t>
      </w:r>
      <w:r w:rsidRPr="00FD19FC">
        <w:rPr>
          <w:rFonts w:ascii="Bookman Old Style" w:hAnsi="Bookman Old Style" w:cs="Tahoma"/>
          <w:sz w:val="24"/>
          <w:szCs w:val="24"/>
        </w:rPr>
        <w:t xml:space="preserve">Akta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Pencatatan Perceraian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8D1BD8" w:rsidRPr="00FD19FC" w:rsidRDefault="00353F95" w:rsidP="00B23248">
      <w:pPr>
        <w:pStyle w:val="NoSpacing"/>
        <w:numPr>
          <w:ilvl w:val="0"/>
          <w:numId w:val="13"/>
        </w:numPr>
        <w:tabs>
          <w:tab w:val="left" w:pos="567"/>
          <w:tab w:val="left" w:pos="993"/>
          <w:tab w:val="left" w:pos="1276"/>
          <w:tab w:val="left" w:pos="4395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Perceraian WNI</w:t>
      </w:r>
      <w:r w:rsidR="007B6679">
        <w:rPr>
          <w:rFonts w:ascii="Bookman Old Style" w:hAnsi="Bookman Old Style" w:cs="Tahoma"/>
          <w:sz w:val="24"/>
          <w:szCs w:val="24"/>
        </w:rPr>
        <w:t xml:space="preserve">  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>Rp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3"/>
        </w:numPr>
        <w:tabs>
          <w:tab w:val="left" w:pos="567"/>
          <w:tab w:val="left" w:pos="993"/>
          <w:tab w:val="left" w:pos="1276"/>
          <w:tab w:val="left" w:pos="4395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Perceraian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3"/>
        </w:numPr>
        <w:tabs>
          <w:tab w:val="left" w:pos="567"/>
          <w:tab w:val="left" w:pos="993"/>
          <w:tab w:val="left" w:pos="1276"/>
          <w:tab w:val="left" w:pos="2127"/>
        </w:tabs>
        <w:spacing w:line="276" w:lineRule="auto"/>
        <w:ind w:left="2126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Perceraian WNI yang melebihi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30 hari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Keputusan Pengadilan Negeri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3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6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Perceraian WNA yang melebihi 30 hari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Keputusan Pengadilan Negeri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3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Penerbita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>n Kedua Akta Perceraian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>Rp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3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 w:hanging="426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Penerbitan Kedua Akta Perceraian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560" w:hanging="142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3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.</w:t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Biaya Akta Kematian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8D1BD8" w:rsidRPr="00FD19FC" w:rsidRDefault="008D1BD8" w:rsidP="00B23248">
      <w:pPr>
        <w:pStyle w:val="NoSpacing"/>
        <w:numPr>
          <w:ilvl w:val="0"/>
          <w:numId w:val="14"/>
        </w:numPr>
        <w:tabs>
          <w:tab w:val="left" w:pos="567"/>
          <w:tab w:val="left" w:pos="993"/>
          <w:tab w:val="left" w:pos="1276"/>
          <w:tab w:val="left" w:pos="4820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Akta Kematian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EF157C" w:rsidRDefault="00353F95" w:rsidP="00B23248">
      <w:pPr>
        <w:pStyle w:val="NoSpacing"/>
        <w:numPr>
          <w:ilvl w:val="0"/>
          <w:numId w:val="14"/>
        </w:numPr>
        <w:tabs>
          <w:tab w:val="left" w:pos="567"/>
          <w:tab w:val="left" w:pos="993"/>
          <w:tab w:val="left" w:pos="1276"/>
          <w:tab w:val="left" w:pos="4820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Akta Kematian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1701"/>
          <w:tab w:val="left" w:pos="7655"/>
        </w:tabs>
        <w:spacing w:line="276" w:lineRule="auto"/>
        <w:ind w:left="1560" w:hanging="142"/>
        <w:jc w:val="both"/>
        <w:rPr>
          <w:rFonts w:ascii="Bookman Old Style" w:hAnsi="Bookman Old Style" w:cs="Tahoma"/>
          <w:sz w:val="24"/>
          <w:szCs w:val="24"/>
        </w:rPr>
      </w:pPr>
      <w:r w:rsidRPr="00FD19FC">
        <w:rPr>
          <w:rFonts w:ascii="Bookman Old Style" w:hAnsi="Bookman Old Style" w:cs="Tahoma"/>
          <w:sz w:val="24"/>
          <w:szCs w:val="24"/>
        </w:rPr>
        <w:t>4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.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</w:r>
      <w:r w:rsidR="00BB4BE1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Biaya Akta Pengakuan Anak dan Pengesahan Anak</w:t>
      </w:r>
      <w:r w:rsidRPr="00FD19FC">
        <w:rPr>
          <w:rFonts w:ascii="Bookman Old Style" w:hAnsi="Bookman Old Style" w:cs="Tahoma"/>
          <w:sz w:val="24"/>
          <w:szCs w:val="24"/>
        </w:rPr>
        <w:t>:</w:t>
      </w:r>
    </w:p>
    <w:p w:rsidR="008D1BD8" w:rsidRPr="00FD19FC" w:rsidRDefault="00EF157C" w:rsidP="00B23248">
      <w:pPr>
        <w:pStyle w:val="NoSpacing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Pengakuan Anak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Rp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Pengakuan Anak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Pengesahan Anak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Pengesahan Anak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Penerbitan Kedua Pengesahan Anak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5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Penerbitan Kedua Pengesahan Anak WNA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ab/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560" w:hanging="142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 xml:space="preserve">5.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Biaya </w:t>
      </w:r>
      <w:r w:rsidRPr="00FD19FC">
        <w:rPr>
          <w:rFonts w:ascii="Bookman Old Style" w:hAnsi="Bookman Old Style" w:cs="Tahoma"/>
          <w:sz w:val="24"/>
          <w:szCs w:val="24"/>
        </w:rPr>
        <w:t>Akta Ganti Nama bagi Warga Negara Asing</w:t>
      </w:r>
      <w:r w:rsidRPr="00FD19FC">
        <w:rPr>
          <w:rFonts w:ascii="Bookman Old Style" w:hAnsi="Bookman Old Style" w:cs="Tahoma"/>
          <w:sz w:val="24"/>
          <w:szCs w:val="24"/>
        </w:rPr>
        <w:tab/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1560" w:hanging="142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</w:rPr>
        <w:t>6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.</w:t>
      </w:r>
      <w:r w:rsidR="004651DF" w:rsidRPr="00FD19FC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Biaya Salinan Akta</w:t>
      </w:r>
    </w:p>
    <w:p w:rsidR="008D1BD8" w:rsidRPr="00FD19FC" w:rsidRDefault="00EF157C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Salinan Akta Perkawinan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  <w:lang w:val="en-US"/>
        </w:rPr>
        <w:t>Rp</w:t>
      </w:r>
      <w:r w:rsidR="008D1BD8"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 Perkawinan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 Perceraian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 Perceraian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 xml:space="preserve"> Kematian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="00EF157C">
        <w:rPr>
          <w:rFonts w:ascii="Bookman Old Style" w:hAnsi="Bookman Old Style" w:cs="Tahoma"/>
          <w:sz w:val="24"/>
          <w:szCs w:val="24"/>
          <w:lang w:val="en-US"/>
        </w:rPr>
        <w:t>Rp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 Kematian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 Pengakuan Anak WNI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4D5780" w:rsidRDefault="008D1BD8" w:rsidP="00B23248">
      <w:pPr>
        <w:pStyle w:val="NoSpacing"/>
        <w:numPr>
          <w:ilvl w:val="0"/>
          <w:numId w:val="16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line="276" w:lineRule="auto"/>
        <w:ind w:left="2127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t>Salinan Akta Pengakuan Anak WNA</w:t>
      </w:r>
      <w:r w:rsidR="007B6679">
        <w:rPr>
          <w:rFonts w:ascii="Bookman Old Style" w:hAnsi="Bookman Old Style" w:cs="Tahoma"/>
          <w:sz w:val="24"/>
          <w:szCs w:val="24"/>
        </w:rPr>
        <w:t xml:space="preserve"> 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>Rp0,</w:t>
      </w:r>
      <w:r w:rsidR="00E90522">
        <w:rPr>
          <w:rFonts w:ascii="Bookman Old Style" w:hAnsi="Bookman Old Style" w:cs="Tahoma"/>
          <w:sz w:val="24"/>
          <w:szCs w:val="24"/>
        </w:rPr>
        <w:t>00</w:t>
      </w:r>
    </w:p>
    <w:p w:rsidR="008D1BD8" w:rsidRPr="00FD19FC" w:rsidRDefault="008D1BD8" w:rsidP="004D5780">
      <w:pPr>
        <w:pStyle w:val="NoSpacing"/>
        <w:numPr>
          <w:ilvl w:val="0"/>
          <w:numId w:val="9"/>
        </w:numPr>
        <w:tabs>
          <w:tab w:val="left" w:pos="567"/>
          <w:tab w:val="left" w:pos="993"/>
          <w:tab w:val="left" w:pos="1276"/>
          <w:tab w:val="left" w:pos="7088"/>
          <w:tab w:val="left" w:pos="7655"/>
        </w:tabs>
        <w:spacing w:after="360" w:line="276" w:lineRule="auto"/>
        <w:ind w:left="992" w:hanging="425"/>
        <w:jc w:val="both"/>
        <w:rPr>
          <w:rFonts w:ascii="Bookman Old Style" w:hAnsi="Bookman Old Style" w:cs="Tahoma"/>
          <w:sz w:val="24"/>
          <w:szCs w:val="24"/>
          <w:lang w:val="en-US"/>
        </w:rPr>
      </w:pPr>
      <w:r w:rsidRPr="00FD19FC">
        <w:rPr>
          <w:rFonts w:ascii="Bookman Old Style" w:hAnsi="Bookman Old Style" w:cs="Tahoma"/>
          <w:sz w:val="24"/>
          <w:szCs w:val="24"/>
          <w:lang w:val="en-US"/>
        </w:rPr>
        <w:lastRenderedPageBreak/>
        <w:t>Hasil Pungutan Retribusi sebagaima</w:t>
      </w:r>
      <w:r w:rsidR="00100486" w:rsidRPr="00FD19FC">
        <w:rPr>
          <w:rFonts w:ascii="Bookman Old Style" w:hAnsi="Bookman Old Style" w:cs="Tahoma"/>
          <w:sz w:val="24"/>
          <w:szCs w:val="24"/>
        </w:rPr>
        <w:t>na</w:t>
      </w:r>
      <w:r w:rsidRPr="00FD19FC">
        <w:rPr>
          <w:rFonts w:ascii="Bookman Old Style" w:hAnsi="Bookman Old Style" w:cs="Tahoma"/>
          <w:sz w:val="24"/>
          <w:szCs w:val="24"/>
          <w:lang w:val="en-US"/>
        </w:rPr>
        <w:t xml:space="preserve"> dimaksud pada ayat (1) seluruhnya disetor ke Kas Daerah.</w:t>
      </w:r>
    </w:p>
    <w:p w:rsidR="002A380E" w:rsidRPr="00B23248" w:rsidRDefault="002A380E" w:rsidP="00975564">
      <w:pPr>
        <w:tabs>
          <w:tab w:val="left" w:pos="387"/>
          <w:tab w:val="left" w:pos="720"/>
          <w:tab w:val="left" w:pos="1080"/>
        </w:tabs>
        <w:spacing w:line="240" w:lineRule="auto"/>
        <w:ind w:left="720" w:hanging="720"/>
        <w:jc w:val="center"/>
        <w:rPr>
          <w:rFonts w:ascii="Bookman Old Style" w:hAnsi="Bookman Old Style"/>
          <w:sz w:val="2"/>
          <w:szCs w:val="24"/>
        </w:rPr>
      </w:pPr>
    </w:p>
    <w:p w:rsidR="00975564" w:rsidRPr="00FD19FC" w:rsidRDefault="00975564" w:rsidP="00975564">
      <w:pPr>
        <w:tabs>
          <w:tab w:val="left" w:pos="387"/>
          <w:tab w:val="left" w:pos="720"/>
          <w:tab w:val="left" w:pos="1080"/>
        </w:tabs>
        <w:spacing w:line="240" w:lineRule="auto"/>
        <w:ind w:left="720" w:hanging="720"/>
        <w:jc w:val="center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Pasal II</w:t>
      </w:r>
    </w:p>
    <w:p w:rsidR="00975564" w:rsidRPr="00FD19FC" w:rsidRDefault="00975564" w:rsidP="00975564">
      <w:pPr>
        <w:tabs>
          <w:tab w:val="left" w:pos="387"/>
          <w:tab w:val="left" w:pos="720"/>
          <w:tab w:val="left" w:pos="1080"/>
        </w:tabs>
        <w:spacing w:after="120" w:line="24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 xml:space="preserve">Peraturan Daerah ini </w:t>
      </w:r>
      <w:r w:rsidR="00CF5650" w:rsidRPr="00FD19FC">
        <w:rPr>
          <w:rFonts w:ascii="Bookman Old Style" w:hAnsi="Bookman Old Style"/>
          <w:sz w:val="24"/>
          <w:szCs w:val="24"/>
        </w:rPr>
        <w:t>mu</w:t>
      </w:r>
      <w:r w:rsidR="000A05E7" w:rsidRPr="00FD19FC">
        <w:rPr>
          <w:rFonts w:ascii="Bookman Old Style" w:hAnsi="Bookman Old Style"/>
          <w:sz w:val="24"/>
          <w:szCs w:val="24"/>
        </w:rPr>
        <w:t>l</w:t>
      </w:r>
      <w:r w:rsidR="00CF5650" w:rsidRPr="00FD19FC">
        <w:rPr>
          <w:rFonts w:ascii="Bookman Old Style" w:hAnsi="Bookman Old Style"/>
          <w:sz w:val="24"/>
          <w:szCs w:val="24"/>
        </w:rPr>
        <w:t xml:space="preserve">ai </w:t>
      </w:r>
      <w:r w:rsidRPr="00FD19FC">
        <w:rPr>
          <w:rFonts w:ascii="Bookman Old Style" w:hAnsi="Bookman Old Style"/>
          <w:sz w:val="24"/>
          <w:szCs w:val="24"/>
        </w:rPr>
        <w:t>berlaku</w:t>
      </w:r>
      <w:r w:rsidR="000A05E7" w:rsidRPr="00FD19FC">
        <w:rPr>
          <w:rFonts w:ascii="Bookman Old Style" w:hAnsi="Bookman Old Style"/>
          <w:sz w:val="24"/>
          <w:szCs w:val="24"/>
        </w:rPr>
        <w:t xml:space="preserve"> pada</w:t>
      </w:r>
      <w:r w:rsidRPr="00FD19FC">
        <w:rPr>
          <w:rFonts w:ascii="Bookman Old Style" w:hAnsi="Bookman Old Style"/>
          <w:sz w:val="24"/>
          <w:szCs w:val="24"/>
        </w:rPr>
        <w:t xml:space="preserve"> </w:t>
      </w:r>
      <w:r w:rsidR="00D671A3" w:rsidRPr="00FD19FC">
        <w:rPr>
          <w:rFonts w:ascii="Bookman Old Style" w:hAnsi="Bookman Old Style"/>
          <w:sz w:val="24"/>
          <w:szCs w:val="24"/>
        </w:rPr>
        <w:t xml:space="preserve">tanggal </w:t>
      </w:r>
      <w:r w:rsidR="004D5780">
        <w:rPr>
          <w:rFonts w:ascii="Bookman Old Style" w:hAnsi="Bookman Old Style"/>
          <w:sz w:val="24"/>
          <w:szCs w:val="24"/>
        </w:rPr>
        <w:t>diundangkan</w:t>
      </w:r>
      <w:r w:rsidRPr="00FD19FC">
        <w:rPr>
          <w:rFonts w:ascii="Bookman Old Style" w:hAnsi="Bookman Old Style"/>
          <w:sz w:val="24"/>
          <w:szCs w:val="24"/>
        </w:rPr>
        <w:t>.</w:t>
      </w:r>
    </w:p>
    <w:p w:rsidR="00975564" w:rsidRPr="00FD19FC" w:rsidRDefault="00975564" w:rsidP="004D5780">
      <w:pPr>
        <w:tabs>
          <w:tab w:val="left" w:pos="18"/>
          <w:tab w:val="left" w:pos="387"/>
          <w:tab w:val="left" w:pos="720"/>
          <w:tab w:val="left" w:pos="1080"/>
        </w:tabs>
        <w:ind w:hanging="91"/>
        <w:jc w:val="both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ab/>
      </w:r>
      <w:r w:rsidRPr="00FD19FC">
        <w:rPr>
          <w:rFonts w:ascii="Bookman Old Style" w:hAnsi="Bookman Old Style"/>
          <w:sz w:val="24"/>
          <w:szCs w:val="24"/>
        </w:rPr>
        <w:tab/>
        <w:t>Agar setiap orang mengetahuinya</w:t>
      </w:r>
      <w:r w:rsidR="00100486" w:rsidRPr="00FD19FC">
        <w:rPr>
          <w:rFonts w:ascii="Bookman Old Style" w:hAnsi="Bookman Old Style"/>
          <w:sz w:val="24"/>
          <w:szCs w:val="24"/>
        </w:rPr>
        <w:t>,</w:t>
      </w:r>
      <w:r w:rsidRPr="00FD19FC">
        <w:rPr>
          <w:rFonts w:ascii="Bookman Old Style" w:hAnsi="Bookman Old Style"/>
          <w:sz w:val="24"/>
          <w:szCs w:val="24"/>
        </w:rPr>
        <w:t xml:space="preserve"> memerintahkan pengundangan Peraturan Daerah ini dengan penempatannya dalam Lembaran Daerah Kabupaten Tana Toraja.</w:t>
      </w:r>
    </w:p>
    <w:p w:rsidR="00975564" w:rsidRPr="00FD19FC" w:rsidRDefault="00975564" w:rsidP="004D5780">
      <w:pPr>
        <w:tabs>
          <w:tab w:val="left" w:pos="1710"/>
          <w:tab w:val="left" w:pos="2160"/>
        </w:tabs>
        <w:spacing w:after="0"/>
        <w:ind w:left="6379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Ditetapkan</w:t>
      </w:r>
      <w:r w:rsidR="00F93482" w:rsidRPr="00FD19FC">
        <w:rPr>
          <w:rFonts w:ascii="Bookman Old Style" w:hAnsi="Bookman Old Style"/>
          <w:sz w:val="24"/>
          <w:szCs w:val="24"/>
        </w:rPr>
        <w:t xml:space="preserve"> </w:t>
      </w:r>
      <w:r w:rsidRPr="00FD19FC">
        <w:rPr>
          <w:rFonts w:ascii="Bookman Old Style" w:hAnsi="Bookman Old Style"/>
          <w:sz w:val="24"/>
          <w:szCs w:val="24"/>
        </w:rPr>
        <w:t xml:space="preserve"> di Makale</w:t>
      </w:r>
    </w:p>
    <w:p w:rsidR="00975564" w:rsidRPr="00FD19FC" w:rsidRDefault="00975564" w:rsidP="004D5780">
      <w:pPr>
        <w:tabs>
          <w:tab w:val="left" w:pos="1710"/>
          <w:tab w:val="left" w:pos="2160"/>
        </w:tabs>
        <w:ind w:left="6379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pada tanggal</w:t>
      </w:r>
      <w:r w:rsidR="00082985" w:rsidRPr="00FD19FC">
        <w:rPr>
          <w:rFonts w:ascii="Bookman Old Style" w:hAnsi="Bookman Old Style"/>
          <w:sz w:val="24"/>
          <w:szCs w:val="24"/>
        </w:rPr>
        <w:t xml:space="preserve">  </w:t>
      </w:r>
      <w:r w:rsidR="00F37434">
        <w:rPr>
          <w:rFonts w:ascii="Bookman Old Style" w:hAnsi="Bookman Old Style"/>
          <w:sz w:val="24"/>
          <w:szCs w:val="24"/>
        </w:rPr>
        <w:t xml:space="preserve"> 25 Juli 2016</w:t>
      </w:r>
      <w:r w:rsidRPr="00FD19FC">
        <w:rPr>
          <w:rFonts w:ascii="Bookman Old Style" w:hAnsi="Bookman Old Style"/>
          <w:sz w:val="24"/>
          <w:szCs w:val="24"/>
        </w:rPr>
        <w:tab/>
      </w:r>
    </w:p>
    <w:p w:rsidR="00975564" w:rsidRPr="00FD19FC" w:rsidRDefault="00810D9B" w:rsidP="004D5780">
      <w:pPr>
        <w:tabs>
          <w:tab w:val="left" w:pos="1710"/>
          <w:tab w:val="left" w:pos="2160"/>
        </w:tabs>
        <w:ind w:left="623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06148B" w:rsidRPr="00FD19FC">
        <w:rPr>
          <w:rFonts w:ascii="Bookman Old Style" w:hAnsi="Bookman Old Style"/>
          <w:sz w:val="24"/>
          <w:szCs w:val="24"/>
        </w:rPr>
        <w:t xml:space="preserve">  </w:t>
      </w:r>
      <w:r w:rsidR="00B07290" w:rsidRPr="00FD19FC">
        <w:rPr>
          <w:rFonts w:ascii="Bookman Old Style" w:hAnsi="Bookman Old Style"/>
          <w:sz w:val="24"/>
          <w:szCs w:val="24"/>
        </w:rPr>
        <w:t xml:space="preserve"> </w:t>
      </w:r>
      <w:r w:rsidR="00975564" w:rsidRPr="00FD19FC">
        <w:rPr>
          <w:rFonts w:ascii="Bookman Old Style" w:hAnsi="Bookman Old Style"/>
          <w:sz w:val="24"/>
          <w:szCs w:val="24"/>
        </w:rPr>
        <w:t>BUPATI TANA TORAJA,</w:t>
      </w:r>
    </w:p>
    <w:p w:rsidR="00100486" w:rsidRDefault="00F37434" w:rsidP="004D5780">
      <w:pPr>
        <w:tabs>
          <w:tab w:val="left" w:pos="1710"/>
          <w:tab w:val="left" w:pos="2160"/>
        </w:tabs>
        <w:ind w:left="623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Ttd.</w:t>
      </w:r>
    </w:p>
    <w:p w:rsidR="00810D9B" w:rsidRPr="00FD19FC" w:rsidRDefault="00810D9B" w:rsidP="004D5780">
      <w:pPr>
        <w:tabs>
          <w:tab w:val="left" w:pos="1710"/>
          <w:tab w:val="left" w:pos="2160"/>
        </w:tabs>
        <w:ind w:left="6237"/>
        <w:rPr>
          <w:rFonts w:ascii="Bookman Old Style" w:hAnsi="Bookman Old Style"/>
          <w:sz w:val="24"/>
          <w:szCs w:val="24"/>
        </w:rPr>
      </w:pPr>
    </w:p>
    <w:p w:rsidR="00975564" w:rsidRPr="00FD19FC" w:rsidRDefault="004D5780" w:rsidP="004D5780">
      <w:pPr>
        <w:tabs>
          <w:tab w:val="left" w:pos="1710"/>
          <w:tab w:val="left" w:pos="2160"/>
        </w:tabs>
        <w:ind w:left="637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NICODEMUS BIRINGKANAE</w:t>
      </w:r>
    </w:p>
    <w:p w:rsidR="00975564" w:rsidRPr="00FD19FC" w:rsidRDefault="00975564" w:rsidP="004D5780">
      <w:pPr>
        <w:tabs>
          <w:tab w:val="left" w:pos="1710"/>
          <w:tab w:val="left" w:pos="2160"/>
        </w:tabs>
        <w:spacing w:after="0"/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Diundangkan  di Makale</w:t>
      </w:r>
    </w:p>
    <w:p w:rsidR="00975564" w:rsidRPr="00FD19FC" w:rsidRDefault="00975564" w:rsidP="004D5780">
      <w:pPr>
        <w:tabs>
          <w:tab w:val="left" w:pos="1710"/>
          <w:tab w:val="left" w:pos="2160"/>
        </w:tabs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pada tanggal</w:t>
      </w:r>
      <w:r w:rsidR="00082985" w:rsidRPr="00FD19FC">
        <w:rPr>
          <w:rFonts w:ascii="Bookman Old Style" w:hAnsi="Bookman Old Style"/>
          <w:sz w:val="24"/>
          <w:szCs w:val="24"/>
        </w:rPr>
        <w:t xml:space="preserve">  </w:t>
      </w:r>
      <w:r w:rsidR="00F37434">
        <w:rPr>
          <w:rFonts w:ascii="Bookman Old Style" w:hAnsi="Bookman Old Style"/>
          <w:sz w:val="24"/>
          <w:szCs w:val="24"/>
        </w:rPr>
        <w:t xml:space="preserve"> 25 Juli 2016</w:t>
      </w:r>
    </w:p>
    <w:p w:rsidR="00975564" w:rsidRPr="00FD19FC" w:rsidRDefault="00975564" w:rsidP="004D5780">
      <w:pPr>
        <w:tabs>
          <w:tab w:val="left" w:pos="1710"/>
          <w:tab w:val="left" w:pos="2160"/>
        </w:tabs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SEKRETARIS DAERAH KABUPATEN TANA TORAJA,</w:t>
      </w:r>
    </w:p>
    <w:p w:rsidR="00100486" w:rsidRDefault="00F37434" w:rsidP="004D5780">
      <w:pPr>
        <w:tabs>
          <w:tab w:val="left" w:pos="1710"/>
          <w:tab w:val="left" w:pos="21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Ttd.</w:t>
      </w:r>
    </w:p>
    <w:p w:rsidR="00975564" w:rsidRPr="00FD19FC" w:rsidRDefault="00975564" w:rsidP="004D5780">
      <w:pPr>
        <w:tabs>
          <w:tab w:val="left" w:pos="1710"/>
          <w:tab w:val="left" w:pos="2160"/>
        </w:tabs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 xml:space="preserve">              </w:t>
      </w:r>
      <w:r w:rsidR="00BA5B44">
        <w:rPr>
          <w:rFonts w:ascii="Bookman Old Style" w:hAnsi="Bookman Old Style"/>
          <w:sz w:val="24"/>
          <w:szCs w:val="24"/>
        </w:rPr>
        <w:t xml:space="preserve">     </w:t>
      </w:r>
      <w:r w:rsidRPr="00FD19FC">
        <w:rPr>
          <w:rFonts w:ascii="Bookman Old Style" w:hAnsi="Bookman Old Style"/>
          <w:sz w:val="24"/>
          <w:szCs w:val="24"/>
        </w:rPr>
        <w:t xml:space="preserve">     ENOS KAROMA</w:t>
      </w:r>
    </w:p>
    <w:p w:rsidR="00810D9B" w:rsidRDefault="00975564" w:rsidP="004D5780">
      <w:pPr>
        <w:tabs>
          <w:tab w:val="left" w:pos="990"/>
          <w:tab w:val="left" w:pos="2160"/>
        </w:tabs>
        <w:rPr>
          <w:rFonts w:ascii="Bookman Old Style" w:hAnsi="Bookman Old Style"/>
          <w:sz w:val="24"/>
          <w:szCs w:val="24"/>
        </w:rPr>
      </w:pPr>
      <w:r w:rsidRPr="00FD19FC">
        <w:rPr>
          <w:rFonts w:ascii="Bookman Old Style" w:hAnsi="Bookman Old Style"/>
          <w:sz w:val="24"/>
          <w:szCs w:val="24"/>
        </w:rPr>
        <w:t>LEMBARAN DAERAH KABUPATEN TANA TORAJA TAHUN 201</w:t>
      </w:r>
      <w:r w:rsidR="004D5780">
        <w:rPr>
          <w:rFonts w:ascii="Bookman Old Style" w:hAnsi="Bookman Old Style"/>
          <w:sz w:val="24"/>
          <w:szCs w:val="24"/>
        </w:rPr>
        <w:t xml:space="preserve">6 </w:t>
      </w:r>
      <w:r w:rsidRPr="00FD19FC">
        <w:rPr>
          <w:rFonts w:ascii="Bookman Old Style" w:hAnsi="Bookman Old Style"/>
          <w:sz w:val="24"/>
          <w:szCs w:val="24"/>
        </w:rPr>
        <w:t xml:space="preserve"> NOM</w:t>
      </w:r>
      <w:r w:rsidR="00397054">
        <w:rPr>
          <w:rFonts w:ascii="Bookman Old Style" w:hAnsi="Bookman Old Style"/>
          <w:sz w:val="24"/>
          <w:szCs w:val="24"/>
        </w:rPr>
        <w:t>OR</w:t>
      </w:r>
      <w:r w:rsidR="00F37434">
        <w:rPr>
          <w:rFonts w:ascii="Bookman Old Style" w:hAnsi="Bookman Old Style"/>
          <w:sz w:val="24"/>
          <w:szCs w:val="24"/>
        </w:rPr>
        <w:t xml:space="preserve">  02</w:t>
      </w:r>
    </w:p>
    <w:p w:rsidR="002A380E" w:rsidRPr="00FD19FC" w:rsidRDefault="002A380E" w:rsidP="004D5780">
      <w:pPr>
        <w:pStyle w:val="BodyText2"/>
        <w:tabs>
          <w:tab w:val="left" w:pos="1418"/>
          <w:tab w:val="left" w:pos="1560"/>
          <w:tab w:val="left" w:pos="1843"/>
        </w:tabs>
        <w:spacing w:line="276" w:lineRule="auto"/>
        <w:ind w:right="-46"/>
        <w:rPr>
          <w:rFonts w:ascii="Bookman Old Style" w:hAnsi="Bookman Old Style" w:cs="Arial"/>
          <w:sz w:val="24"/>
          <w:szCs w:val="24"/>
          <w:lang w:val="en-US"/>
        </w:rPr>
      </w:pPr>
      <w:r w:rsidRPr="00FD19FC">
        <w:rPr>
          <w:rFonts w:ascii="Bookman Old Style" w:hAnsi="Bookman Old Style" w:cs="Arial"/>
          <w:sz w:val="24"/>
          <w:szCs w:val="24"/>
        </w:rPr>
        <w:t>NOREG PERATURAN DAERAH KABUPATEN TANA TO</w:t>
      </w:r>
      <w:r w:rsidR="0006148B" w:rsidRPr="00FD19FC">
        <w:rPr>
          <w:rFonts w:ascii="Bookman Old Style" w:hAnsi="Bookman Old Style" w:cs="Arial"/>
          <w:sz w:val="24"/>
          <w:szCs w:val="24"/>
        </w:rPr>
        <w:t>RAJA, PROVINSI SULAWESI SELATAN</w:t>
      </w:r>
      <w:r w:rsidR="00BC0E6A">
        <w:rPr>
          <w:rFonts w:ascii="Bookman Old Style" w:hAnsi="Bookman Old Style" w:cs="Arial"/>
          <w:sz w:val="24"/>
          <w:szCs w:val="24"/>
        </w:rPr>
        <w:t xml:space="preserve"> </w:t>
      </w:r>
      <w:r w:rsidRPr="00FD19FC">
        <w:rPr>
          <w:rFonts w:ascii="Bookman Old Style" w:hAnsi="Bookman Old Style" w:cs="Arial"/>
          <w:sz w:val="24"/>
          <w:szCs w:val="24"/>
        </w:rPr>
        <w:t xml:space="preserve">: NOMOR   </w:t>
      </w:r>
      <w:r w:rsidR="00E73EF3">
        <w:rPr>
          <w:rFonts w:ascii="Bookman Old Style" w:hAnsi="Bookman Old Style" w:cs="Arial"/>
          <w:sz w:val="24"/>
          <w:szCs w:val="24"/>
        </w:rPr>
        <w:t>B.HK.HAM.2.63.16</w:t>
      </w:r>
      <w:r w:rsidRPr="00FD19FC">
        <w:rPr>
          <w:rFonts w:ascii="Bookman Old Style" w:hAnsi="Bookman Old Style" w:cs="Arial"/>
          <w:sz w:val="24"/>
          <w:szCs w:val="24"/>
        </w:rPr>
        <w:t xml:space="preserve"> TAHUN 201</w:t>
      </w:r>
      <w:r w:rsidR="004D5780">
        <w:rPr>
          <w:rFonts w:ascii="Bookman Old Style" w:hAnsi="Bookman Old Style" w:cs="Arial"/>
          <w:sz w:val="24"/>
          <w:szCs w:val="24"/>
        </w:rPr>
        <w:t>6</w:t>
      </w:r>
    </w:p>
    <w:p w:rsidR="00E9403A" w:rsidRPr="00FD19FC" w:rsidRDefault="00E9403A" w:rsidP="004D5780">
      <w:pPr>
        <w:tabs>
          <w:tab w:val="left" w:pos="990"/>
          <w:tab w:val="left" w:pos="2160"/>
        </w:tabs>
        <w:rPr>
          <w:rFonts w:ascii="Bookman Old Style" w:hAnsi="Bookman Old Style"/>
          <w:sz w:val="24"/>
          <w:szCs w:val="24"/>
        </w:rPr>
      </w:pPr>
    </w:p>
    <w:p w:rsidR="00E74CD5" w:rsidRPr="00FD19FC" w:rsidRDefault="00E74CD5" w:rsidP="00E74CD5">
      <w:pPr>
        <w:pStyle w:val="ListParagraph"/>
        <w:tabs>
          <w:tab w:val="left" w:pos="1418"/>
          <w:tab w:val="left" w:pos="1701"/>
        </w:tabs>
        <w:ind w:left="0"/>
        <w:jc w:val="center"/>
        <w:rPr>
          <w:rFonts w:ascii="Arial" w:hAnsi="Arial" w:cs="Arial"/>
        </w:rPr>
      </w:pPr>
    </w:p>
    <w:sectPr w:rsidR="00E74CD5" w:rsidRPr="00FD19FC" w:rsidSect="002C4BEA">
      <w:headerReference w:type="default" r:id="rId9"/>
      <w:pgSz w:w="12242" w:h="20163" w:code="5"/>
      <w:pgMar w:top="851" w:right="907" w:bottom="2155" w:left="11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70" w:rsidRDefault="005E7670" w:rsidP="00035E20">
      <w:pPr>
        <w:spacing w:after="0" w:line="240" w:lineRule="auto"/>
      </w:pPr>
      <w:r>
        <w:separator/>
      </w:r>
    </w:p>
  </w:endnote>
  <w:endnote w:type="continuationSeparator" w:id="1">
    <w:p w:rsidR="005E7670" w:rsidRDefault="005E7670" w:rsidP="0003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70" w:rsidRDefault="005E7670" w:rsidP="00035E20">
      <w:pPr>
        <w:spacing w:after="0" w:line="240" w:lineRule="auto"/>
      </w:pPr>
      <w:r>
        <w:separator/>
      </w:r>
    </w:p>
  </w:footnote>
  <w:footnote w:type="continuationSeparator" w:id="1">
    <w:p w:rsidR="005E7670" w:rsidRDefault="005E7670" w:rsidP="0003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26" w:rsidRDefault="00CF5450" w:rsidP="005B4595">
    <w:pPr>
      <w:pStyle w:val="Header"/>
      <w:tabs>
        <w:tab w:val="clear" w:pos="4680"/>
        <w:tab w:val="center" w:pos="5220"/>
      </w:tabs>
      <w:jc w:val="center"/>
    </w:pPr>
    <w:fldSimple w:instr=" PAGE   \* MERGEFORMAT ">
      <w:r w:rsidR="00F37434">
        <w:rPr>
          <w:noProof/>
        </w:rPr>
        <w:t>- 5 -</w:t>
      </w:r>
    </w:fldSimple>
  </w:p>
  <w:p w:rsidR="00496C26" w:rsidRDefault="00496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6E8"/>
    <w:multiLevelType w:val="hybridMultilevel"/>
    <w:tmpl w:val="46D23E88"/>
    <w:lvl w:ilvl="0" w:tplc="DF4C0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E4867"/>
    <w:multiLevelType w:val="hybridMultilevel"/>
    <w:tmpl w:val="ED5A3CAC"/>
    <w:lvl w:ilvl="0" w:tplc="F2FE7D9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67AED"/>
    <w:multiLevelType w:val="hybridMultilevel"/>
    <w:tmpl w:val="57AA70AE"/>
    <w:lvl w:ilvl="0" w:tplc="58D6812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10874"/>
    <w:multiLevelType w:val="hybridMultilevel"/>
    <w:tmpl w:val="FB9AD376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0DF1412"/>
    <w:multiLevelType w:val="hybridMultilevel"/>
    <w:tmpl w:val="3522DB3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98"/>
    <w:multiLevelType w:val="hybridMultilevel"/>
    <w:tmpl w:val="CD3289B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7519"/>
    <w:multiLevelType w:val="hybridMultilevel"/>
    <w:tmpl w:val="139A4B3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516A"/>
    <w:multiLevelType w:val="hybridMultilevel"/>
    <w:tmpl w:val="195A16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D9B"/>
    <w:multiLevelType w:val="hybridMultilevel"/>
    <w:tmpl w:val="D2083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008427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1EF"/>
    <w:multiLevelType w:val="hybridMultilevel"/>
    <w:tmpl w:val="AC1636B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686"/>
    <w:multiLevelType w:val="hybridMultilevel"/>
    <w:tmpl w:val="02966D6C"/>
    <w:lvl w:ilvl="0" w:tplc="3962EDA4">
      <w:start w:val="2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1FF5E4E"/>
    <w:multiLevelType w:val="hybridMultilevel"/>
    <w:tmpl w:val="CB8EA9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21BE"/>
    <w:multiLevelType w:val="hybridMultilevel"/>
    <w:tmpl w:val="6CC2EF42"/>
    <w:lvl w:ilvl="0" w:tplc="6144FA86">
      <w:start w:val="2"/>
      <w:numFmt w:val="lowerLetter"/>
      <w:lvlText w:val="%1."/>
      <w:lvlJc w:val="righ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564E2402"/>
    <w:multiLevelType w:val="hybridMultilevel"/>
    <w:tmpl w:val="05CA7306"/>
    <w:lvl w:ilvl="0" w:tplc="6736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5642F9"/>
    <w:multiLevelType w:val="hybridMultilevel"/>
    <w:tmpl w:val="3EBE5B6C"/>
    <w:lvl w:ilvl="0" w:tplc="0FC2C4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90238"/>
    <w:multiLevelType w:val="hybridMultilevel"/>
    <w:tmpl w:val="A3DA5C6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7053783F"/>
    <w:multiLevelType w:val="hybridMultilevel"/>
    <w:tmpl w:val="A69C5F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1559"/>
    <w:multiLevelType w:val="hybridMultilevel"/>
    <w:tmpl w:val="F9C8FC54"/>
    <w:lvl w:ilvl="0" w:tplc="638671A2">
      <w:start w:val="2"/>
      <w:numFmt w:val="decimal"/>
      <w:lvlText w:val="%1."/>
      <w:lvlJc w:val="left"/>
      <w:pPr>
        <w:ind w:left="7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00D1F"/>
    <w:multiLevelType w:val="hybridMultilevel"/>
    <w:tmpl w:val="5104A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B5FE0"/>
    <w:multiLevelType w:val="hybridMultilevel"/>
    <w:tmpl w:val="C7D24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E1475"/>
    <w:multiLevelType w:val="hybridMultilevel"/>
    <w:tmpl w:val="CABAB4B4"/>
    <w:lvl w:ilvl="0" w:tplc="D79E46C8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55810"/>
    <w:multiLevelType w:val="hybridMultilevel"/>
    <w:tmpl w:val="02966D6C"/>
    <w:lvl w:ilvl="0" w:tplc="3962EDA4">
      <w:start w:val="2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7D3523FB"/>
    <w:multiLevelType w:val="hybridMultilevel"/>
    <w:tmpl w:val="7C369862"/>
    <w:lvl w:ilvl="0" w:tplc="2A36C17E">
      <w:start w:val="2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</w:num>
  <w:num w:numId="7">
    <w:abstractNumId w:val="21"/>
  </w:num>
  <w:num w:numId="8">
    <w:abstractNumId w:val="16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  <w:num w:numId="18">
    <w:abstractNumId w:val="20"/>
  </w:num>
  <w:num w:numId="19">
    <w:abstractNumId w:val="0"/>
  </w:num>
  <w:num w:numId="20">
    <w:abstractNumId w:val="18"/>
  </w:num>
  <w:num w:numId="21">
    <w:abstractNumId w:val="14"/>
  </w:num>
  <w:num w:numId="22">
    <w:abstractNumId w:val="19"/>
  </w:num>
  <w:num w:numId="2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51"/>
    <w:rsid w:val="000005A5"/>
    <w:rsid w:val="00002417"/>
    <w:rsid w:val="00003CBA"/>
    <w:rsid w:val="00005866"/>
    <w:rsid w:val="00010289"/>
    <w:rsid w:val="0001083E"/>
    <w:rsid w:val="0001152F"/>
    <w:rsid w:val="00012D18"/>
    <w:rsid w:val="00025AD3"/>
    <w:rsid w:val="00027E11"/>
    <w:rsid w:val="0003162C"/>
    <w:rsid w:val="000333E3"/>
    <w:rsid w:val="0003521A"/>
    <w:rsid w:val="00035E20"/>
    <w:rsid w:val="00036B8B"/>
    <w:rsid w:val="00040E32"/>
    <w:rsid w:val="0005038A"/>
    <w:rsid w:val="000514E4"/>
    <w:rsid w:val="00052B83"/>
    <w:rsid w:val="00052F14"/>
    <w:rsid w:val="0006026A"/>
    <w:rsid w:val="0006148B"/>
    <w:rsid w:val="000718B9"/>
    <w:rsid w:val="00074B4F"/>
    <w:rsid w:val="00077E80"/>
    <w:rsid w:val="00082672"/>
    <w:rsid w:val="00082985"/>
    <w:rsid w:val="0009053C"/>
    <w:rsid w:val="000947D4"/>
    <w:rsid w:val="000A05E7"/>
    <w:rsid w:val="000A0E85"/>
    <w:rsid w:val="000A3F2E"/>
    <w:rsid w:val="000A4F3C"/>
    <w:rsid w:val="000A70B6"/>
    <w:rsid w:val="000B072B"/>
    <w:rsid w:val="000C2A9B"/>
    <w:rsid w:val="000C3EC7"/>
    <w:rsid w:val="000D7D8D"/>
    <w:rsid w:val="000E1478"/>
    <w:rsid w:val="000E5165"/>
    <w:rsid w:val="000F4AEF"/>
    <w:rsid w:val="000F5E7A"/>
    <w:rsid w:val="00100486"/>
    <w:rsid w:val="001143A0"/>
    <w:rsid w:val="00121830"/>
    <w:rsid w:val="001236CD"/>
    <w:rsid w:val="00125980"/>
    <w:rsid w:val="00140534"/>
    <w:rsid w:val="00150DBB"/>
    <w:rsid w:val="00153E0E"/>
    <w:rsid w:val="0017536D"/>
    <w:rsid w:val="00175FDE"/>
    <w:rsid w:val="00176D95"/>
    <w:rsid w:val="00182163"/>
    <w:rsid w:val="001822E5"/>
    <w:rsid w:val="001858B7"/>
    <w:rsid w:val="00186A3C"/>
    <w:rsid w:val="00190D1C"/>
    <w:rsid w:val="001965CF"/>
    <w:rsid w:val="001A1F68"/>
    <w:rsid w:val="001A6A50"/>
    <w:rsid w:val="001A7190"/>
    <w:rsid w:val="001D08D3"/>
    <w:rsid w:val="001D7708"/>
    <w:rsid w:val="001F00C6"/>
    <w:rsid w:val="001F2F11"/>
    <w:rsid w:val="001F5EFC"/>
    <w:rsid w:val="00204BB0"/>
    <w:rsid w:val="0020521D"/>
    <w:rsid w:val="00205489"/>
    <w:rsid w:val="00207A47"/>
    <w:rsid w:val="002107FF"/>
    <w:rsid w:val="00210D09"/>
    <w:rsid w:val="00211D53"/>
    <w:rsid w:val="00215C81"/>
    <w:rsid w:val="00215E66"/>
    <w:rsid w:val="00216B69"/>
    <w:rsid w:val="002230FB"/>
    <w:rsid w:val="002268A2"/>
    <w:rsid w:val="002403D3"/>
    <w:rsid w:val="002429FC"/>
    <w:rsid w:val="00244023"/>
    <w:rsid w:val="00245CC4"/>
    <w:rsid w:val="00250B00"/>
    <w:rsid w:val="00252583"/>
    <w:rsid w:val="00260FBF"/>
    <w:rsid w:val="002730E5"/>
    <w:rsid w:val="00274988"/>
    <w:rsid w:val="00282C4A"/>
    <w:rsid w:val="00285633"/>
    <w:rsid w:val="00286585"/>
    <w:rsid w:val="00293178"/>
    <w:rsid w:val="002A380E"/>
    <w:rsid w:val="002A574D"/>
    <w:rsid w:val="002A7613"/>
    <w:rsid w:val="002B1492"/>
    <w:rsid w:val="002B3205"/>
    <w:rsid w:val="002B5498"/>
    <w:rsid w:val="002B773E"/>
    <w:rsid w:val="002C058B"/>
    <w:rsid w:val="002C0F6D"/>
    <w:rsid w:val="002C47ED"/>
    <w:rsid w:val="002C4BEA"/>
    <w:rsid w:val="002E087F"/>
    <w:rsid w:val="002E249F"/>
    <w:rsid w:val="002E762E"/>
    <w:rsid w:val="002F7D36"/>
    <w:rsid w:val="00300041"/>
    <w:rsid w:val="00301B1B"/>
    <w:rsid w:val="003066A5"/>
    <w:rsid w:val="0030696D"/>
    <w:rsid w:val="003126FF"/>
    <w:rsid w:val="0031413B"/>
    <w:rsid w:val="003142BB"/>
    <w:rsid w:val="0032697E"/>
    <w:rsid w:val="00326CF9"/>
    <w:rsid w:val="00326DA1"/>
    <w:rsid w:val="0033736F"/>
    <w:rsid w:val="0034030D"/>
    <w:rsid w:val="00353723"/>
    <w:rsid w:val="00353F95"/>
    <w:rsid w:val="00355388"/>
    <w:rsid w:val="00360DCD"/>
    <w:rsid w:val="00362A29"/>
    <w:rsid w:val="00366EF5"/>
    <w:rsid w:val="0037484F"/>
    <w:rsid w:val="00383928"/>
    <w:rsid w:val="00385719"/>
    <w:rsid w:val="00391884"/>
    <w:rsid w:val="00392189"/>
    <w:rsid w:val="00397054"/>
    <w:rsid w:val="003A51A7"/>
    <w:rsid w:val="003A655C"/>
    <w:rsid w:val="003A78A3"/>
    <w:rsid w:val="003B613F"/>
    <w:rsid w:val="003C411F"/>
    <w:rsid w:val="003C6239"/>
    <w:rsid w:val="003C7204"/>
    <w:rsid w:val="003D7440"/>
    <w:rsid w:val="003E3495"/>
    <w:rsid w:val="003F11D5"/>
    <w:rsid w:val="003F6F20"/>
    <w:rsid w:val="004005A5"/>
    <w:rsid w:val="00405097"/>
    <w:rsid w:val="00413C04"/>
    <w:rsid w:val="00417663"/>
    <w:rsid w:val="00421040"/>
    <w:rsid w:val="00422CC2"/>
    <w:rsid w:val="00430E7F"/>
    <w:rsid w:val="0043123B"/>
    <w:rsid w:val="00432F88"/>
    <w:rsid w:val="00436EB2"/>
    <w:rsid w:val="0044310E"/>
    <w:rsid w:val="004433EB"/>
    <w:rsid w:val="004457FE"/>
    <w:rsid w:val="004537C7"/>
    <w:rsid w:val="00462F1F"/>
    <w:rsid w:val="004651DF"/>
    <w:rsid w:val="00470B4C"/>
    <w:rsid w:val="00480CA9"/>
    <w:rsid w:val="0048665F"/>
    <w:rsid w:val="00493C67"/>
    <w:rsid w:val="00494273"/>
    <w:rsid w:val="00496C26"/>
    <w:rsid w:val="004A4670"/>
    <w:rsid w:val="004A4E9B"/>
    <w:rsid w:val="004A579C"/>
    <w:rsid w:val="004D037B"/>
    <w:rsid w:val="004D4234"/>
    <w:rsid w:val="004D4B8C"/>
    <w:rsid w:val="004D5780"/>
    <w:rsid w:val="004D6371"/>
    <w:rsid w:val="004E7818"/>
    <w:rsid w:val="004F42BA"/>
    <w:rsid w:val="004F50DB"/>
    <w:rsid w:val="00505583"/>
    <w:rsid w:val="00510E2A"/>
    <w:rsid w:val="00510E87"/>
    <w:rsid w:val="0051279B"/>
    <w:rsid w:val="00512A60"/>
    <w:rsid w:val="005231BB"/>
    <w:rsid w:val="0053498E"/>
    <w:rsid w:val="0053772C"/>
    <w:rsid w:val="005433E3"/>
    <w:rsid w:val="00550EC8"/>
    <w:rsid w:val="00551E57"/>
    <w:rsid w:val="0055664D"/>
    <w:rsid w:val="00571A47"/>
    <w:rsid w:val="00572907"/>
    <w:rsid w:val="005765D4"/>
    <w:rsid w:val="00585D4B"/>
    <w:rsid w:val="005B4595"/>
    <w:rsid w:val="005B5F24"/>
    <w:rsid w:val="005C1876"/>
    <w:rsid w:val="005C4B28"/>
    <w:rsid w:val="005C4E64"/>
    <w:rsid w:val="005C72EC"/>
    <w:rsid w:val="005D0ADB"/>
    <w:rsid w:val="005D2188"/>
    <w:rsid w:val="005D3895"/>
    <w:rsid w:val="005D4BDB"/>
    <w:rsid w:val="005E1115"/>
    <w:rsid w:val="005E70E2"/>
    <w:rsid w:val="005E7670"/>
    <w:rsid w:val="005F018E"/>
    <w:rsid w:val="005F4FD7"/>
    <w:rsid w:val="00604152"/>
    <w:rsid w:val="006063A9"/>
    <w:rsid w:val="0061072B"/>
    <w:rsid w:val="00614903"/>
    <w:rsid w:val="0062296A"/>
    <w:rsid w:val="00626FD2"/>
    <w:rsid w:val="006404E6"/>
    <w:rsid w:val="006445A6"/>
    <w:rsid w:val="0064479D"/>
    <w:rsid w:val="00650E25"/>
    <w:rsid w:val="0065201B"/>
    <w:rsid w:val="006544A3"/>
    <w:rsid w:val="00656BCB"/>
    <w:rsid w:val="00657165"/>
    <w:rsid w:val="00661FA8"/>
    <w:rsid w:val="00663EFD"/>
    <w:rsid w:val="00664681"/>
    <w:rsid w:val="00665ECA"/>
    <w:rsid w:val="00667187"/>
    <w:rsid w:val="00670773"/>
    <w:rsid w:val="006846A0"/>
    <w:rsid w:val="00693846"/>
    <w:rsid w:val="00693D0C"/>
    <w:rsid w:val="00694EF6"/>
    <w:rsid w:val="006A0839"/>
    <w:rsid w:val="006A39FC"/>
    <w:rsid w:val="006A7490"/>
    <w:rsid w:val="006A7ADF"/>
    <w:rsid w:val="006B55E4"/>
    <w:rsid w:val="006B645B"/>
    <w:rsid w:val="006C265E"/>
    <w:rsid w:val="006D163F"/>
    <w:rsid w:val="006D2CE0"/>
    <w:rsid w:val="006D4F2D"/>
    <w:rsid w:val="006E4E9C"/>
    <w:rsid w:val="006E597A"/>
    <w:rsid w:val="007008B3"/>
    <w:rsid w:val="00702E6A"/>
    <w:rsid w:val="00704F7A"/>
    <w:rsid w:val="00714D6F"/>
    <w:rsid w:val="00715186"/>
    <w:rsid w:val="0072270A"/>
    <w:rsid w:val="00723BF1"/>
    <w:rsid w:val="00725DCF"/>
    <w:rsid w:val="00727C02"/>
    <w:rsid w:val="00733181"/>
    <w:rsid w:val="00743DF6"/>
    <w:rsid w:val="0075530B"/>
    <w:rsid w:val="0076182F"/>
    <w:rsid w:val="00762859"/>
    <w:rsid w:val="00782B98"/>
    <w:rsid w:val="007874A8"/>
    <w:rsid w:val="00790835"/>
    <w:rsid w:val="00793320"/>
    <w:rsid w:val="007973AA"/>
    <w:rsid w:val="007A12E5"/>
    <w:rsid w:val="007A38C1"/>
    <w:rsid w:val="007A48E8"/>
    <w:rsid w:val="007A4F7C"/>
    <w:rsid w:val="007A567B"/>
    <w:rsid w:val="007A5BCD"/>
    <w:rsid w:val="007A7625"/>
    <w:rsid w:val="007B4950"/>
    <w:rsid w:val="007B6679"/>
    <w:rsid w:val="007B7C95"/>
    <w:rsid w:val="007C009D"/>
    <w:rsid w:val="007C3247"/>
    <w:rsid w:val="007C6DBB"/>
    <w:rsid w:val="007D0164"/>
    <w:rsid w:val="007D0D87"/>
    <w:rsid w:val="007D0EAE"/>
    <w:rsid w:val="007D5200"/>
    <w:rsid w:val="007D5B8A"/>
    <w:rsid w:val="007D7A37"/>
    <w:rsid w:val="007E0904"/>
    <w:rsid w:val="007E4C4C"/>
    <w:rsid w:val="00801405"/>
    <w:rsid w:val="008037EC"/>
    <w:rsid w:val="008055BA"/>
    <w:rsid w:val="00805F7A"/>
    <w:rsid w:val="00810D9B"/>
    <w:rsid w:val="00813881"/>
    <w:rsid w:val="00814D46"/>
    <w:rsid w:val="00815F53"/>
    <w:rsid w:val="00824475"/>
    <w:rsid w:val="00824C94"/>
    <w:rsid w:val="0083263B"/>
    <w:rsid w:val="00834408"/>
    <w:rsid w:val="008346B8"/>
    <w:rsid w:val="00837FDB"/>
    <w:rsid w:val="00842DA6"/>
    <w:rsid w:val="00861866"/>
    <w:rsid w:val="00863D84"/>
    <w:rsid w:val="008661B6"/>
    <w:rsid w:val="0087708F"/>
    <w:rsid w:val="00883C9D"/>
    <w:rsid w:val="00890010"/>
    <w:rsid w:val="008A1FD2"/>
    <w:rsid w:val="008A374B"/>
    <w:rsid w:val="008A6017"/>
    <w:rsid w:val="008A7D10"/>
    <w:rsid w:val="008B0150"/>
    <w:rsid w:val="008B778D"/>
    <w:rsid w:val="008C13A6"/>
    <w:rsid w:val="008C24BB"/>
    <w:rsid w:val="008D1BD8"/>
    <w:rsid w:val="008D3BEF"/>
    <w:rsid w:val="008D3D7B"/>
    <w:rsid w:val="008E05D8"/>
    <w:rsid w:val="008E46C2"/>
    <w:rsid w:val="008F3EC3"/>
    <w:rsid w:val="00907CA7"/>
    <w:rsid w:val="00910D0E"/>
    <w:rsid w:val="00925AD5"/>
    <w:rsid w:val="00926AD9"/>
    <w:rsid w:val="00927E35"/>
    <w:rsid w:val="00931AAF"/>
    <w:rsid w:val="009332AD"/>
    <w:rsid w:val="00933813"/>
    <w:rsid w:val="00937FE5"/>
    <w:rsid w:val="00950778"/>
    <w:rsid w:val="00952498"/>
    <w:rsid w:val="00954233"/>
    <w:rsid w:val="00965A47"/>
    <w:rsid w:val="009673B1"/>
    <w:rsid w:val="00972988"/>
    <w:rsid w:val="00975564"/>
    <w:rsid w:val="009755F3"/>
    <w:rsid w:val="00975A4F"/>
    <w:rsid w:val="00980B5F"/>
    <w:rsid w:val="009814FD"/>
    <w:rsid w:val="00983308"/>
    <w:rsid w:val="00986C13"/>
    <w:rsid w:val="00987BE5"/>
    <w:rsid w:val="009932E2"/>
    <w:rsid w:val="00995D8B"/>
    <w:rsid w:val="009A12D6"/>
    <w:rsid w:val="009A5254"/>
    <w:rsid w:val="009A6181"/>
    <w:rsid w:val="009B40D7"/>
    <w:rsid w:val="009B652A"/>
    <w:rsid w:val="009D2FEA"/>
    <w:rsid w:val="009D3992"/>
    <w:rsid w:val="009D4AE5"/>
    <w:rsid w:val="009D7338"/>
    <w:rsid w:val="009E08E3"/>
    <w:rsid w:val="009E3E64"/>
    <w:rsid w:val="00A02EF9"/>
    <w:rsid w:val="00A057BA"/>
    <w:rsid w:val="00A13E42"/>
    <w:rsid w:val="00A1619A"/>
    <w:rsid w:val="00A217B7"/>
    <w:rsid w:val="00A234EB"/>
    <w:rsid w:val="00A2439A"/>
    <w:rsid w:val="00A25ACA"/>
    <w:rsid w:val="00A278B3"/>
    <w:rsid w:val="00A33663"/>
    <w:rsid w:val="00A36EE5"/>
    <w:rsid w:val="00A402DC"/>
    <w:rsid w:val="00A41BBC"/>
    <w:rsid w:val="00A41BE4"/>
    <w:rsid w:val="00A42802"/>
    <w:rsid w:val="00A43AFE"/>
    <w:rsid w:val="00A45A0C"/>
    <w:rsid w:val="00A467F6"/>
    <w:rsid w:val="00A545EF"/>
    <w:rsid w:val="00A55F4A"/>
    <w:rsid w:val="00A71421"/>
    <w:rsid w:val="00A809EB"/>
    <w:rsid w:val="00A817FE"/>
    <w:rsid w:val="00A83152"/>
    <w:rsid w:val="00A93351"/>
    <w:rsid w:val="00A94B50"/>
    <w:rsid w:val="00A9667D"/>
    <w:rsid w:val="00AA19B2"/>
    <w:rsid w:val="00AA58C9"/>
    <w:rsid w:val="00AB0861"/>
    <w:rsid w:val="00AB244C"/>
    <w:rsid w:val="00AB2952"/>
    <w:rsid w:val="00AB29AC"/>
    <w:rsid w:val="00AB40E2"/>
    <w:rsid w:val="00AB6970"/>
    <w:rsid w:val="00AD706E"/>
    <w:rsid w:val="00AE1054"/>
    <w:rsid w:val="00AE1C4A"/>
    <w:rsid w:val="00AE7929"/>
    <w:rsid w:val="00AF7356"/>
    <w:rsid w:val="00B07290"/>
    <w:rsid w:val="00B100AD"/>
    <w:rsid w:val="00B17DE2"/>
    <w:rsid w:val="00B23248"/>
    <w:rsid w:val="00B24961"/>
    <w:rsid w:val="00B2669F"/>
    <w:rsid w:val="00B46684"/>
    <w:rsid w:val="00B46E0D"/>
    <w:rsid w:val="00B500EA"/>
    <w:rsid w:val="00B52DC8"/>
    <w:rsid w:val="00B54C74"/>
    <w:rsid w:val="00B6049E"/>
    <w:rsid w:val="00B72058"/>
    <w:rsid w:val="00B73282"/>
    <w:rsid w:val="00B77000"/>
    <w:rsid w:val="00B77231"/>
    <w:rsid w:val="00B820B2"/>
    <w:rsid w:val="00B82764"/>
    <w:rsid w:val="00B84D60"/>
    <w:rsid w:val="00B8742D"/>
    <w:rsid w:val="00B91205"/>
    <w:rsid w:val="00B91459"/>
    <w:rsid w:val="00B942B9"/>
    <w:rsid w:val="00BA2568"/>
    <w:rsid w:val="00BA36B2"/>
    <w:rsid w:val="00BA3821"/>
    <w:rsid w:val="00BA5B44"/>
    <w:rsid w:val="00BB3CFE"/>
    <w:rsid w:val="00BB4BE1"/>
    <w:rsid w:val="00BB7E81"/>
    <w:rsid w:val="00BC0E6A"/>
    <w:rsid w:val="00BC1E14"/>
    <w:rsid w:val="00BC3CFA"/>
    <w:rsid w:val="00BD79D8"/>
    <w:rsid w:val="00BE45E7"/>
    <w:rsid w:val="00BE5E23"/>
    <w:rsid w:val="00BF29F5"/>
    <w:rsid w:val="00BF320B"/>
    <w:rsid w:val="00BF54EC"/>
    <w:rsid w:val="00C04F9B"/>
    <w:rsid w:val="00C06968"/>
    <w:rsid w:val="00C125E1"/>
    <w:rsid w:val="00C16E30"/>
    <w:rsid w:val="00C30865"/>
    <w:rsid w:val="00C334CE"/>
    <w:rsid w:val="00C419B0"/>
    <w:rsid w:val="00C42E73"/>
    <w:rsid w:val="00C46A20"/>
    <w:rsid w:val="00C553ED"/>
    <w:rsid w:val="00C60783"/>
    <w:rsid w:val="00C6221A"/>
    <w:rsid w:val="00C6221C"/>
    <w:rsid w:val="00C65A11"/>
    <w:rsid w:val="00C67234"/>
    <w:rsid w:val="00C6761B"/>
    <w:rsid w:val="00C74250"/>
    <w:rsid w:val="00C7456F"/>
    <w:rsid w:val="00C7549C"/>
    <w:rsid w:val="00C75BD8"/>
    <w:rsid w:val="00C7658D"/>
    <w:rsid w:val="00C8121D"/>
    <w:rsid w:val="00C82987"/>
    <w:rsid w:val="00C84808"/>
    <w:rsid w:val="00C94303"/>
    <w:rsid w:val="00CA6677"/>
    <w:rsid w:val="00CB350D"/>
    <w:rsid w:val="00CB6570"/>
    <w:rsid w:val="00CB7C8F"/>
    <w:rsid w:val="00CC12E9"/>
    <w:rsid w:val="00CF4D5C"/>
    <w:rsid w:val="00CF5170"/>
    <w:rsid w:val="00CF5450"/>
    <w:rsid w:val="00CF5650"/>
    <w:rsid w:val="00D04898"/>
    <w:rsid w:val="00D04D2B"/>
    <w:rsid w:val="00D05408"/>
    <w:rsid w:val="00D0571B"/>
    <w:rsid w:val="00D05A1D"/>
    <w:rsid w:val="00D113E9"/>
    <w:rsid w:val="00D12CDF"/>
    <w:rsid w:val="00D13828"/>
    <w:rsid w:val="00D13F7D"/>
    <w:rsid w:val="00D14FE0"/>
    <w:rsid w:val="00D215C7"/>
    <w:rsid w:val="00D215E6"/>
    <w:rsid w:val="00D22AE0"/>
    <w:rsid w:val="00D36766"/>
    <w:rsid w:val="00D42D3F"/>
    <w:rsid w:val="00D470B8"/>
    <w:rsid w:val="00D520E5"/>
    <w:rsid w:val="00D56836"/>
    <w:rsid w:val="00D57A4B"/>
    <w:rsid w:val="00D65FEF"/>
    <w:rsid w:val="00D671A3"/>
    <w:rsid w:val="00D67385"/>
    <w:rsid w:val="00D729D0"/>
    <w:rsid w:val="00D7324F"/>
    <w:rsid w:val="00D73D20"/>
    <w:rsid w:val="00D74A73"/>
    <w:rsid w:val="00D824B6"/>
    <w:rsid w:val="00D8320C"/>
    <w:rsid w:val="00D844E2"/>
    <w:rsid w:val="00D91A2E"/>
    <w:rsid w:val="00D93D14"/>
    <w:rsid w:val="00D9508A"/>
    <w:rsid w:val="00D97F7D"/>
    <w:rsid w:val="00DA1F2F"/>
    <w:rsid w:val="00DA69AC"/>
    <w:rsid w:val="00DB44C8"/>
    <w:rsid w:val="00DC7604"/>
    <w:rsid w:val="00DD0A1D"/>
    <w:rsid w:val="00DD65A4"/>
    <w:rsid w:val="00DD6CAB"/>
    <w:rsid w:val="00DE4D93"/>
    <w:rsid w:val="00DF2E6F"/>
    <w:rsid w:val="00DF32E3"/>
    <w:rsid w:val="00DF429D"/>
    <w:rsid w:val="00DF6298"/>
    <w:rsid w:val="00E004AB"/>
    <w:rsid w:val="00E011BB"/>
    <w:rsid w:val="00E01A8E"/>
    <w:rsid w:val="00E14046"/>
    <w:rsid w:val="00E15907"/>
    <w:rsid w:val="00E22481"/>
    <w:rsid w:val="00E27401"/>
    <w:rsid w:val="00E27C96"/>
    <w:rsid w:val="00E37BB0"/>
    <w:rsid w:val="00E41DE7"/>
    <w:rsid w:val="00E52BAA"/>
    <w:rsid w:val="00E606B6"/>
    <w:rsid w:val="00E607C1"/>
    <w:rsid w:val="00E60AAC"/>
    <w:rsid w:val="00E63733"/>
    <w:rsid w:val="00E63781"/>
    <w:rsid w:val="00E66530"/>
    <w:rsid w:val="00E73EF3"/>
    <w:rsid w:val="00E74CD5"/>
    <w:rsid w:val="00E84D69"/>
    <w:rsid w:val="00E853B0"/>
    <w:rsid w:val="00E86E30"/>
    <w:rsid w:val="00E90522"/>
    <w:rsid w:val="00E9403A"/>
    <w:rsid w:val="00E97C6A"/>
    <w:rsid w:val="00EA3D88"/>
    <w:rsid w:val="00EA4150"/>
    <w:rsid w:val="00EB0822"/>
    <w:rsid w:val="00EB0C0C"/>
    <w:rsid w:val="00EB4A05"/>
    <w:rsid w:val="00EB7D80"/>
    <w:rsid w:val="00ED113A"/>
    <w:rsid w:val="00ED13F0"/>
    <w:rsid w:val="00ED4D5C"/>
    <w:rsid w:val="00ED6120"/>
    <w:rsid w:val="00EE0D1E"/>
    <w:rsid w:val="00EE31E4"/>
    <w:rsid w:val="00EE3551"/>
    <w:rsid w:val="00EE401A"/>
    <w:rsid w:val="00EF157C"/>
    <w:rsid w:val="00EF61A1"/>
    <w:rsid w:val="00F04BAA"/>
    <w:rsid w:val="00F121A2"/>
    <w:rsid w:val="00F178F8"/>
    <w:rsid w:val="00F30025"/>
    <w:rsid w:val="00F3134B"/>
    <w:rsid w:val="00F36E01"/>
    <w:rsid w:val="00F37434"/>
    <w:rsid w:val="00F40D3F"/>
    <w:rsid w:val="00F41B60"/>
    <w:rsid w:val="00F433D9"/>
    <w:rsid w:val="00F450D3"/>
    <w:rsid w:val="00F509E0"/>
    <w:rsid w:val="00F5333D"/>
    <w:rsid w:val="00F5777D"/>
    <w:rsid w:val="00F62AED"/>
    <w:rsid w:val="00F6580B"/>
    <w:rsid w:val="00F65BE0"/>
    <w:rsid w:val="00F704F6"/>
    <w:rsid w:val="00F709CA"/>
    <w:rsid w:val="00F7306C"/>
    <w:rsid w:val="00F824F7"/>
    <w:rsid w:val="00F84C45"/>
    <w:rsid w:val="00F902D7"/>
    <w:rsid w:val="00F93482"/>
    <w:rsid w:val="00F96775"/>
    <w:rsid w:val="00FA32E5"/>
    <w:rsid w:val="00FA7725"/>
    <w:rsid w:val="00FB46FF"/>
    <w:rsid w:val="00FB7279"/>
    <w:rsid w:val="00FC30C6"/>
    <w:rsid w:val="00FC4D47"/>
    <w:rsid w:val="00FD19FC"/>
    <w:rsid w:val="00FD1C3D"/>
    <w:rsid w:val="00FD31BA"/>
    <w:rsid w:val="00FD42C6"/>
    <w:rsid w:val="00FD510D"/>
    <w:rsid w:val="00FE21D9"/>
    <w:rsid w:val="00FE667C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5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EE35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551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NoSpacing">
    <w:name w:val="No Spacing"/>
    <w:qFormat/>
    <w:rsid w:val="00EE355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nhideWhenUsed/>
    <w:rsid w:val="00EE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551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EE355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51"/>
    <w:pPr>
      <w:ind w:left="720"/>
    </w:pPr>
    <w:rPr>
      <w:rFonts w:eastAsia="Times New Roman" w:cs="Calibri"/>
      <w:lang w:val="en-US"/>
    </w:rPr>
  </w:style>
  <w:style w:type="paragraph" w:styleId="NormalWeb">
    <w:name w:val="Normal (Web)"/>
    <w:basedOn w:val="Normal"/>
    <w:rsid w:val="00EE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E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551"/>
    <w:rPr>
      <w:rFonts w:ascii="Tahoma" w:eastAsia="Calibri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rsid w:val="00EE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E3551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qFormat/>
    <w:rsid w:val="00EE3551"/>
    <w:rPr>
      <w:i/>
      <w:iCs/>
    </w:rPr>
  </w:style>
  <w:style w:type="paragraph" w:styleId="BodyText2">
    <w:name w:val="Body Text 2"/>
    <w:basedOn w:val="Normal"/>
    <w:link w:val="BodyText2Char"/>
    <w:uiPriority w:val="99"/>
    <w:rsid w:val="002A380E"/>
    <w:pPr>
      <w:spacing w:after="0" w:line="408" w:lineRule="auto"/>
      <w:jc w:val="both"/>
    </w:pPr>
    <w:rPr>
      <w:rFonts w:ascii="Arial" w:eastAsia="Times New Roman" w:hAnsi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A380E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DDA3-33E9-460C-9D0F-FF86A315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273</cp:revision>
  <cp:lastPrinted>2016-01-15T02:46:00Z</cp:lastPrinted>
  <dcterms:created xsi:type="dcterms:W3CDTF">2011-11-22T08:31:00Z</dcterms:created>
  <dcterms:modified xsi:type="dcterms:W3CDTF">2016-07-25T06:06:00Z</dcterms:modified>
</cp:coreProperties>
</file>